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5EBF2" w14:textId="2EDBA523" w:rsidR="00454F5B" w:rsidRPr="00857791" w:rsidRDefault="00B8162E" w:rsidP="00857791">
      <w:pPr>
        <w:spacing w:before="60" w:after="276"/>
        <w:ind w:right="63"/>
        <w:jc w:val="center"/>
        <w:rPr>
          <w:b/>
          <w:sz w:val="24"/>
          <w:szCs w:val="24"/>
        </w:rPr>
      </w:pPr>
      <w:bookmarkStart w:id="0" w:name="_Hlk216340446"/>
      <w:r w:rsidRPr="00857791">
        <w:rPr>
          <w:b/>
          <w:sz w:val="24"/>
          <w:szCs w:val="24"/>
        </w:rPr>
        <w:t>SEEING WITHOUT NOTICING</w:t>
      </w:r>
    </w:p>
    <w:p w14:paraId="55A99960" w14:textId="3AA69059" w:rsidR="00454F5B" w:rsidRPr="00857791" w:rsidRDefault="00B8162E" w:rsidP="00857791">
      <w:pPr>
        <w:pStyle w:val="BodyText"/>
        <w:spacing w:before="276" w:after="276" w:line="480" w:lineRule="auto"/>
        <w:ind w:left="31" w:right="63"/>
        <w:jc w:val="center"/>
      </w:pPr>
      <w:r w:rsidRPr="00857791">
        <w:t>How can viewers and practitioners systematically identify invisible VFX in films and TV shows?</w:t>
      </w:r>
    </w:p>
    <w:p w14:paraId="666DD861" w14:textId="77777777" w:rsidR="00454F5B" w:rsidRPr="00857791" w:rsidRDefault="00000000" w:rsidP="00857791">
      <w:pPr>
        <w:spacing w:after="276"/>
        <w:ind w:left="100"/>
        <w:rPr>
          <w:b/>
          <w:sz w:val="24"/>
          <w:szCs w:val="24"/>
        </w:rPr>
      </w:pPr>
      <w:r w:rsidRPr="00857791">
        <w:rPr>
          <w:b/>
          <w:spacing w:val="-2"/>
          <w:sz w:val="24"/>
          <w:szCs w:val="24"/>
        </w:rPr>
        <w:t>Abstract</w:t>
      </w:r>
    </w:p>
    <w:p w14:paraId="1F12FFA5" w14:textId="460E2D1C" w:rsidR="00454F5B" w:rsidRPr="00857791" w:rsidRDefault="00BE61D9" w:rsidP="00857791">
      <w:pPr>
        <w:pStyle w:val="BodyText"/>
        <w:spacing w:before="276" w:after="276" w:line="480" w:lineRule="auto"/>
        <w:ind w:right="122"/>
      </w:pPr>
      <w:r w:rsidRPr="00857791">
        <w:t>Invisible Visual Effects (VFX) are designed to blend seamlessly into realistic images without drawing attention. They help maintain scene consistency, support actors, and ensure smooth integration. This report aims to provide practical methods for identifying these “</w:t>
      </w:r>
      <w:r w:rsidRPr="00857791">
        <w:rPr>
          <w:b/>
          <w:bCs/>
        </w:rPr>
        <w:t>invisible</w:t>
      </w:r>
      <w:r w:rsidRPr="00857791">
        <w:t xml:space="preserve">” VFX by combining various approaches, such as film analysis (continuity, staging, screen direction, etc.), forensic viewing techniques (frame-by-frame inspection, checks for light consistency, reflections, texture, and motion), and paratextual clues (credits, breakdown reels, supervisor interviews). Drawing on Stephen Prince’s concept of perceptual realism, this report explains how invisible VFX use familiar visual cues to make artificial images </w:t>
      </w:r>
      <w:r w:rsidR="00971BB3" w:rsidRPr="00857791">
        <w:t>appear real and argues that they are most detectable at joints where multiple realities converge</w:t>
      </w:r>
      <w:r w:rsidRPr="00857791">
        <w:t xml:space="preserve">, such as edges, contact points, reflections, overlapping areas, or moments of change. These patterns are examined through films like 1917 (stitching and long-take illusion) and The Social Network (digital cleanup and subtle manipulation). Other </w:t>
      </w:r>
      <w:r w:rsidR="00971BB3" w:rsidRPr="00857791">
        <w:t>films aiming for realism demonstrate that adhering to</w:t>
      </w:r>
      <w:r w:rsidRPr="00857791">
        <w:t xml:space="preserve"> classic continuity rules helps make VFX less visible and scenes more believable. Overall, this approach improves understanding of VFX, encouraging viewers to </w:t>
      </w:r>
      <w:r w:rsidR="00971BB3" w:rsidRPr="00857791">
        <w:t>regard invisibility as a creative and storytelling choice rather than merely a technical effect</w:t>
      </w:r>
      <w:r w:rsidRPr="00857791">
        <w:t>.</w:t>
      </w:r>
    </w:p>
    <w:p w14:paraId="36E620D4" w14:textId="77777777" w:rsidR="00454F5B" w:rsidRPr="00857791" w:rsidRDefault="00454F5B" w:rsidP="00857791">
      <w:pPr>
        <w:pStyle w:val="BodyText"/>
        <w:spacing w:after="276"/>
      </w:pPr>
    </w:p>
    <w:p w14:paraId="35862E39" w14:textId="77777777" w:rsidR="00454F5B" w:rsidRPr="00857791" w:rsidRDefault="00454F5B" w:rsidP="00857791">
      <w:pPr>
        <w:pStyle w:val="BodyText"/>
        <w:spacing w:after="276"/>
      </w:pPr>
    </w:p>
    <w:p w14:paraId="77A805F0" w14:textId="77777777" w:rsidR="00454F5B" w:rsidRPr="00857791" w:rsidRDefault="00454F5B" w:rsidP="00857791">
      <w:pPr>
        <w:pStyle w:val="BodyText"/>
        <w:spacing w:before="275" w:after="276"/>
      </w:pPr>
    </w:p>
    <w:p w14:paraId="03F8C21A" w14:textId="77777777" w:rsidR="00454F5B" w:rsidRPr="00857791" w:rsidRDefault="00000000" w:rsidP="00857791">
      <w:pPr>
        <w:spacing w:before="1" w:after="276"/>
        <w:ind w:left="100"/>
        <w:rPr>
          <w:b/>
          <w:sz w:val="24"/>
          <w:szCs w:val="24"/>
        </w:rPr>
      </w:pPr>
      <w:r w:rsidRPr="00857791">
        <w:rPr>
          <w:b/>
          <w:sz w:val="24"/>
          <w:szCs w:val="24"/>
        </w:rPr>
        <w:t xml:space="preserve">Key </w:t>
      </w:r>
      <w:r w:rsidRPr="00857791">
        <w:rPr>
          <w:b/>
          <w:spacing w:val="-2"/>
          <w:sz w:val="24"/>
          <w:szCs w:val="24"/>
        </w:rPr>
        <w:t>words</w:t>
      </w:r>
    </w:p>
    <w:p w14:paraId="679FD871" w14:textId="7690F1E2" w:rsidR="00454F5B" w:rsidRPr="00857791" w:rsidRDefault="00B8162E" w:rsidP="00857791">
      <w:pPr>
        <w:pStyle w:val="BodyText"/>
        <w:spacing w:before="276" w:after="276"/>
        <w:ind w:left="100"/>
        <w:sectPr w:rsidR="00454F5B" w:rsidRPr="00857791">
          <w:type w:val="continuous"/>
          <w:pgSz w:w="11920" w:h="16840"/>
          <w:pgMar w:top="1380" w:right="1320" w:bottom="280" w:left="1340" w:header="720" w:footer="720" w:gutter="0"/>
          <w:cols w:space="720"/>
        </w:sectPr>
      </w:pPr>
      <w:r w:rsidRPr="00857791">
        <w:t xml:space="preserve">Invisible VFX, Compositing, Realism, Continuity, Illusion, Digital augmentation, Visual literacy, Film </w:t>
      </w:r>
      <w:r w:rsidR="00186CA2" w:rsidRPr="00857791">
        <w:t>language</w:t>
      </w:r>
    </w:p>
    <w:p w14:paraId="6CF0DEAF" w14:textId="77777777" w:rsidR="00454F5B" w:rsidRPr="00857791" w:rsidRDefault="00454F5B" w:rsidP="00857791">
      <w:pPr>
        <w:pStyle w:val="BodyText"/>
        <w:spacing w:after="276"/>
      </w:pPr>
    </w:p>
    <w:p w14:paraId="6F9BE133" w14:textId="77777777" w:rsidR="00454F5B" w:rsidRPr="00857791" w:rsidRDefault="00454F5B" w:rsidP="00857791">
      <w:pPr>
        <w:pStyle w:val="BodyText"/>
        <w:spacing w:after="276"/>
      </w:pPr>
    </w:p>
    <w:p w14:paraId="6CCE1778" w14:textId="6E5B1DC9" w:rsidR="00454F5B" w:rsidRPr="00857791" w:rsidRDefault="00454F5B" w:rsidP="00857791">
      <w:pPr>
        <w:pStyle w:val="BodyText"/>
        <w:spacing w:after="276"/>
      </w:pPr>
    </w:p>
    <w:p w14:paraId="3082ED82" w14:textId="77777777" w:rsidR="00454F5B" w:rsidRPr="00857791" w:rsidRDefault="00454F5B" w:rsidP="00857791">
      <w:pPr>
        <w:pStyle w:val="BodyText"/>
        <w:spacing w:after="276"/>
      </w:pPr>
    </w:p>
    <w:p w14:paraId="29DE6FCA" w14:textId="77777777" w:rsidR="00454F5B" w:rsidRPr="00857791" w:rsidRDefault="00454F5B" w:rsidP="00857791">
      <w:pPr>
        <w:pStyle w:val="BodyText"/>
        <w:spacing w:before="223" w:after="276"/>
      </w:pPr>
    </w:p>
    <w:sdt>
      <w:sdtPr>
        <w:rPr>
          <w:rFonts w:ascii="Times New Roman" w:eastAsia="Times New Roman" w:hAnsi="Times New Roman" w:cs="Times New Roman"/>
          <w:b w:val="0"/>
          <w:bCs w:val="0"/>
          <w:sz w:val="24"/>
          <w:szCs w:val="24"/>
        </w:rPr>
        <w:id w:val="539941452"/>
        <w:docPartObj>
          <w:docPartGallery w:val="Table of Contents"/>
          <w:docPartUnique/>
        </w:docPartObj>
      </w:sdtPr>
      <w:sdtContent>
        <w:p w14:paraId="2512FD96" w14:textId="17E70128" w:rsidR="00662F8A" w:rsidRDefault="00000000">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r w:rsidRPr="00857791">
            <w:rPr>
              <w:rFonts w:ascii="Times New Roman" w:hAnsi="Times New Roman" w:cs="Times New Roman"/>
              <w:sz w:val="24"/>
              <w:szCs w:val="24"/>
            </w:rPr>
            <w:fldChar w:fldCharType="begin"/>
          </w:r>
          <w:r w:rsidRPr="00857791">
            <w:rPr>
              <w:rFonts w:ascii="Times New Roman" w:hAnsi="Times New Roman" w:cs="Times New Roman"/>
              <w:sz w:val="24"/>
              <w:szCs w:val="24"/>
            </w:rPr>
            <w:instrText xml:space="preserve">TOC \o "1-1" \h \z \u </w:instrText>
          </w:r>
          <w:r w:rsidRPr="00857791">
            <w:rPr>
              <w:rFonts w:ascii="Times New Roman" w:hAnsi="Times New Roman" w:cs="Times New Roman"/>
              <w:sz w:val="24"/>
              <w:szCs w:val="24"/>
            </w:rPr>
            <w:fldChar w:fldCharType="separate"/>
          </w:r>
          <w:hyperlink w:anchor="_Toc216344992" w:history="1">
            <w:r w:rsidR="00662F8A" w:rsidRPr="00A71514">
              <w:rPr>
                <w:rStyle w:val="Hyperlink"/>
                <w:noProof/>
              </w:rPr>
              <w:t>1.</w:t>
            </w:r>
            <w:r w:rsidR="00662F8A">
              <w:rPr>
                <w:rFonts w:asciiTheme="minorHAnsi" w:eastAsiaTheme="minorEastAsia" w:hAnsiTheme="minorHAnsi" w:cstheme="minorBidi"/>
                <w:b w:val="0"/>
                <w:bCs w:val="0"/>
                <w:noProof/>
                <w:kern w:val="2"/>
                <w:sz w:val="24"/>
                <w:szCs w:val="24"/>
                <w:lang w:val="en-CA" w:eastAsia="en-CA"/>
                <w14:ligatures w14:val="standardContextual"/>
              </w:rPr>
              <w:tab/>
            </w:r>
            <w:r w:rsidR="00662F8A" w:rsidRPr="00A71514">
              <w:rPr>
                <w:rStyle w:val="Hyperlink"/>
                <w:noProof/>
                <w:spacing w:val="-2"/>
              </w:rPr>
              <w:t>Introduction</w:t>
            </w:r>
            <w:r w:rsidR="00662F8A">
              <w:rPr>
                <w:noProof/>
                <w:webHidden/>
              </w:rPr>
              <w:tab/>
            </w:r>
            <w:r w:rsidR="00662F8A">
              <w:rPr>
                <w:noProof/>
                <w:webHidden/>
              </w:rPr>
              <w:fldChar w:fldCharType="begin"/>
            </w:r>
            <w:r w:rsidR="00662F8A">
              <w:rPr>
                <w:noProof/>
                <w:webHidden/>
              </w:rPr>
              <w:instrText xml:space="preserve"> PAGEREF _Toc216344992 \h </w:instrText>
            </w:r>
            <w:r w:rsidR="00662F8A">
              <w:rPr>
                <w:noProof/>
                <w:webHidden/>
              </w:rPr>
            </w:r>
            <w:r w:rsidR="00662F8A">
              <w:rPr>
                <w:noProof/>
                <w:webHidden/>
              </w:rPr>
              <w:fldChar w:fldCharType="separate"/>
            </w:r>
            <w:r w:rsidR="00662F8A">
              <w:rPr>
                <w:noProof/>
                <w:webHidden/>
              </w:rPr>
              <w:t>3</w:t>
            </w:r>
            <w:r w:rsidR="00662F8A">
              <w:rPr>
                <w:noProof/>
                <w:webHidden/>
              </w:rPr>
              <w:fldChar w:fldCharType="end"/>
            </w:r>
          </w:hyperlink>
        </w:p>
        <w:p w14:paraId="6497396F" w14:textId="49D5E991" w:rsidR="00662F8A" w:rsidRDefault="00662F8A">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hyperlink w:anchor="_Toc216344993" w:history="1">
            <w:r w:rsidRPr="00A71514">
              <w:rPr>
                <w:rStyle w:val="Hyperlink"/>
                <w:noProof/>
              </w:rPr>
              <w:t>2.</w:t>
            </w:r>
            <w:r>
              <w:rPr>
                <w:rFonts w:asciiTheme="minorHAnsi" w:eastAsiaTheme="minorEastAsia" w:hAnsiTheme="minorHAnsi" w:cstheme="minorBidi"/>
                <w:b w:val="0"/>
                <w:bCs w:val="0"/>
                <w:noProof/>
                <w:kern w:val="2"/>
                <w:sz w:val="24"/>
                <w:szCs w:val="24"/>
                <w:lang w:val="en-CA" w:eastAsia="en-CA"/>
                <w14:ligatures w14:val="standardContextual"/>
              </w:rPr>
              <w:tab/>
            </w:r>
            <w:r w:rsidRPr="00A71514">
              <w:rPr>
                <w:rStyle w:val="Hyperlink"/>
                <w:noProof/>
              </w:rPr>
              <w:t>Literature context: realism, spectatorship, and “invisibility.”</w:t>
            </w:r>
            <w:r>
              <w:rPr>
                <w:noProof/>
                <w:webHidden/>
              </w:rPr>
              <w:tab/>
            </w:r>
            <w:r>
              <w:rPr>
                <w:noProof/>
                <w:webHidden/>
              </w:rPr>
              <w:fldChar w:fldCharType="begin"/>
            </w:r>
            <w:r>
              <w:rPr>
                <w:noProof/>
                <w:webHidden/>
              </w:rPr>
              <w:instrText xml:space="preserve"> PAGEREF _Toc216344993 \h </w:instrText>
            </w:r>
            <w:r>
              <w:rPr>
                <w:noProof/>
                <w:webHidden/>
              </w:rPr>
            </w:r>
            <w:r>
              <w:rPr>
                <w:noProof/>
                <w:webHidden/>
              </w:rPr>
              <w:fldChar w:fldCharType="separate"/>
            </w:r>
            <w:r>
              <w:rPr>
                <w:noProof/>
                <w:webHidden/>
              </w:rPr>
              <w:t>3</w:t>
            </w:r>
            <w:r>
              <w:rPr>
                <w:noProof/>
                <w:webHidden/>
              </w:rPr>
              <w:fldChar w:fldCharType="end"/>
            </w:r>
          </w:hyperlink>
        </w:p>
        <w:p w14:paraId="18833E47" w14:textId="55119517" w:rsidR="00662F8A" w:rsidRDefault="00662F8A">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hyperlink w:anchor="_Toc216344994" w:history="1">
            <w:r w:rsidRPr="00A71514">
              <w:rPr>
                <w:rStyle w:val="Hyperlink"/>
                <w:noProof/>
              </w:rPr>
              <w:t>3.</w:t>
            </w:r>
            <w:r>
              <w:rPr>
                <w:rFonts w:asciiTheme="minorHAnsi" w:eastAsiaTheme="minorEastAsia" w:hAnsiTheme="minorHAnsi" w:cstheme="minorBidi"/>
                <w:b w:val="0"/>
                <w:bCs w:val="0"/>
                <w:noProof/>
                <w:kern w:val="2"/>
                <w:sz w:val="24"/>
                <w:szCs w:val="24"/>
                <w:lang w:val="en-CA" w:eastAsia="en-CA"/>
                <w14:ligatures w14:val="standardContextual"/>
              </w:rPr>
              <w:tab/>
            </w:r>
            <w:r w:rsidRPr="00A71514">
              <w:rPr>
                <w:rStyle w:val="Hyperlink"/>
                <w:noProof/>
              </w:rPr>
              <w:t>Methodology: a three-layer detection framework</w:t>
            </w:r>
            <w:r>
              <w:rPr>
                <w:noProof/>
                <w:webHidden/>
              </w:rPr>
              <w:tab/>
            </w:r>
            <w:r>
              <w:rPr>
                <w:noProof/>
                <w:webHidden/>
              </w:rPr>
              <w:fldChar w:fldCharType="begin"/>
            </w:r>
            <w:r>
              <w:rPr>
                <w:noProof/>
                <w:webHidden/>
              </w:rPr>
              <w:instrText xml:space="preserve"> PAGEREF _Toc216344994 \h </w:instrText>
            </w:r>
            <w:r>
              <w:rPr>
                <w:noProof/>
                <w:webHidden/>
              </w:rPr>
            </w:r>
            <w:r>
              <w:rPr>
                <w:noProof/>
                <w:webHidden/>
              </w:rPr>
              <w:fldChar w:fldCharType="separate"/>
            </w:r>
            <w:r>
              <w:rPr>
                <w:noProof/>
                <w:webHidden/>
              </w:rPr>
              <w:t>5</w:t>
            </w:r>
            <w:r>
              <w:rPr>
                <w:noProof/>
                <w:webHidden/>
              </w:rPr>
              <w:fldChar w:fldCharType="end"/>
            </w:r>
          </w:hyperlink>
        </w:p>
        <w:p w14:paraId="7DF8F34B" w14:textId="4E27D10A" w:rsidR="00662F8A" w:rsidRDefault="00662F8A">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hyperlink w:anchor="_Toc216344995" w:history="1">
            <w:r w:rsidRPr="00A71514">
              <w:rPr>
                <w:rStyle w:val="Hyperlink"/>
                <w:noProof/>
              </w:rPr>
              <w:t>4.</w:t>
            </w:r>
            <w:r>
              <w:rPr>
                <w:rFonts w:asciiTheme="minorHAnsi" w:eastAsiaTheme="minorEastAsia" w:hAnsiTheme="minorHAnsi" w:cstheme="minorBidi"/>
                <w:b w:val="0"/>
                <w:bCs w:val="0"/>
                <w:noProof/>
                <w:kern w:val="2"/>
                <w:sz w:val="24"/>
                <w:szCs w:val="24"/>
                <w:lang w:val="en-CA" w:eastAsia="en-CA"/>
                <w14:ligatures w14:val="standardContextual"/>
              </w:rPr>
              <w:tab/>
            </w:r>
            <w:r w:rsidRPr="00A71514">
              <w:rPr>
                <w:rStyle w:val="Hyperlink"/>
                <w:noProof/>
              </w:rPr>
              <w:t>Case study patterns (how the framework operates in practice)</w:t>
            </w:r>
            <w:r>
              <w:rPr>
                <w:noProof/>
                <w:webHidden/>
              </w:rPr>
              <w:tab/>
            </w:r>
            <w:r>
              <w:rPr>
                <w:noProof/>
                <w:webHidden/>
              </w:rPr>
              <w:fldChar w:fldCharType="begin"/>
            </w:r>
            <w:r>
              <w:rPr>
                <w:noProof/>
                <w:webHidden/>
              </w:rPr>
              <w:instrText xml:space="preserve"> PAGEREF _Toc216344995 \h </w:instrText>
            </w:r>
            <w:r>
              <w:rPr>
                <w:noProof/>
                <w:webHidden/>
              </w:rPr>
            </w:r>
            <w:r>
              <w:rPr>
                <w:noProof/>
                <w:webHidden/>
              </w:rPr>
              <w:fldChar w:fldCharType="separate"/>
            </w:r>
            <w:r>
              <w:rPr>
                <w:noProof/>
                <w:webHidden/>
              </w:rPr>
              <w:t>8</w:t>
            </w:r>
            <w:r>
              <w:rPr>
                <w:noProof/>
                <w:webHidden/>
              </w:rPr>
              <w:fldChar w:fldCharType="end"/>
            </w:r>
          </w:hyperlink>
        </w:p>
        <w:p w14:paraId="529A8BB7" w14:textId="436312E3" w:rsidR="00662F8A" w:rsidRDefault="00662F8A">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r>
            <w:rPr>
              <w:rStyle w:val="Hyperlink"/>
              <w:noProof/>
            </w:rPr>
            <w:tab/>
          </w:r>
          <w:hyperlink w:anchor="_Toc216344996" w:history="1">
            <w:r w:rsidRPr="00A71514">
              <w:rPr>
                <w:rStyle w:val="Hyperlink"/>
                <w:noProof/>
              </w:rPr>
              <w:t>4.1.</w:t>
            </w:r>
            <w:r>
              <w:rPr>
                <w:rFonts w:asciiTheme="minorHAnsi" w:eastAsiaTheme="minorEastAsia" w:hAnsiTheme="minorHAnsi" w:cstheme="minorBidi"/>
                <w:b w:val="0"/>
                <w:bCs w:val="0"/>
                <w:noProof/>
                <w:kern w:val="2"/>
                <w:sz w:val="24"/>
                <w:szCs w:val="24"/>
                <w:lang w:val="en-CA" w:eastAsia="en-CA"/>
                <w14:ligatures w14:val="standardContextual"/>
              </w:rPr>
              <w:tab/>
            </w:r>
            <w:r w:rsidRPr="00A71514">
              <w:rPr>
                <w:rStyle w:val="Hyperlink"/>
                <w:noProof/>
              </w:rPr>
              <w:t xml:space="preserve">1917 (2019): long-take illusion, stitching, and continuity </w:t>
            </w:r>
            <w:r w:rsidRPr="00A71514">
              <w:rPr>
                <w:rStyle w:val="Hyperlink"/>
                <w:noProof/>
              </w:rPr>
              <w:t>d</w:t>
            </w:r>
            <w:r w:rsidRPr="00A71514">
              <w:rPr>
                <w:rStyle w:val="Hyperlink"/>
                <w:noProof/>
              </w:rPr>
              <w:t>iscipline</w:t>
            </w:r>
            <w:r>
              <w:rPr>
                <w:noProof/>
                <w:webHidden/>
              </w:rPr>
              <w:tab/>
            </w:r>
            <w:r>
              <w:rPr>
                <w:noProof/>
                <w:webHidden/>
              </w:rPr>
              <w:fldChar w:fldCharType="begin"/>
            </w:r>
            <w:r>
              <w:rPr>
                <w:noProof/>
                <w:webHidden/>
              </w:rPr>
              <w:instrText xml:space="preserve"> PAGEREF _Toc216344996 \h </w:instrText>
            </w:r>
            <w:r>
              <w:rPr>
                <w:noProof/>
                <w:webHidden/>
              </w:rPr>
            </w:r>
            <w:r>
              <w:rPr>
                <w:noProof/>
                <w:webHidden/>
              </w:rPr>
              <w:fldChar w:fldCharType="separate"/>
            </w:r>
            <w:r>
              <w:rPr>
                <w:noProof/>
                <w:webHidden/>
              </w:rPr>
              <w:t>8</w:t>
            </w:r>
            <w:r>
              <w:rPr>
                <w:noProof/>
                <w:webHidden/>
              </w:rPr>
              <w:fldChar w:fldCharType="end"/>
            </w:r>
          </w:hyperlink>
        </w:p>
        <w:p w14:paraId="64ED0D87" w14:textId="69AADB14" w:rsidR="00662F8A" w:rsidRDefault="00662F8A">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r>
            <w:rPr>
              <w:rStyle w:val="Hyperlink"/>
              <w:noProof/>
            </w:rPr>
            <w:tab/>
          </w:r>
          <w:hyperlink w:anchor="_Toc216345003" w:history="1">
            <w:r w:rsidRPr="00A71514">
              <w:rPr>
                <w:rStyle w:val="Hyperlink"/>
                <w:noProof/>
              </w:rPr>
              <w:t>4.2</w:t>
            </w:r>
            <w:r>
              <w:rPr>
                <w:rFonts w:asciiTheme="minorHAnsi" w:eastAsiaTheme="minorEastAsia" w:hAnsiTheme="minorHAnsi" w:cstheme="minorBidi"/>
                <w:b w:val="0"/>
                <w:bCs w:val="0"/>
                <w:noProof/>
                <w:kern w:val="2"/>
                <w:sz w:val="24"/>
                <w:szCs w:val="24"/>
                <w:lang w:val="en-CA" w:eastAsia="en-CA"/>
                <w14:ligatures w14:val="standardContextual"/>
              </w:rPr>
              <w:tab/>
            </w:r>
            <w:r w:rsidRPr="00A71514">
              <w:rPr>
                <w:rStyle w:val="Hyperlink"/>
                <w:noProof/>
              </w:rPr>
              <w:t>The Social Network (2010): subtle manipulation</w:t>
            </w:r>
            <w:r>
              <w:rPr>
                <w:noProof/>
                <w:webHidden/>
              </w:rPr>
              <w:tab/>
            </w:r>
            <w:r>
              <w:rPr>
                <w:noProof/>
                <w:webHidden/>
              </w:rPr>
              <w:fldChar w:fldCharType="begin"/>
            </w:r>
            <w:r>
              <w:rPr>
                <w:noProof/>
                <w:webHidden/>
              </w:rPr>
              <w:instrText xml:space="preserve"> PAGEREF _Toc216345003 \h </w:instrText>
            </w:r>
            <w:r>
              <w:rPr>
                <w:noProof/>
                <w:webHidden/>
              </w:rPr>
            </w:r>
            <w:r>
              <w:rPr>
                <w:noProof/>
                <w:webHidden/>
              </w:rPr>
              <w:fldChar w:fldCharType="separate"/>
            </w:r>
            <w:r>
              <w:rPr>
                <w:noProof/>
                <w:webHidden/>
              </w:rPr>
              <w:t>9</w:t>
            </w:r>
            <w:r>
              <w:rPr>
                <w:noProof/>
                <w:webHidden/>
              </w:rPr>
              <w:fldChar w:fldCharType="end"/>
            </w:r>
          </w:hyperlink>
        </w:p>
        <w:p w14:paraId="0687FC3B" w14:textId="4AD4DA5C" w:rsidR="00662F8A" w:rsidRDefault="00662F8A">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r>
            <w:rPr>
              <w:rStyle w:val="Hyperlink"/>
              <w:noProof/>
            </w:rPr>
            <w:tab/>
          </w:r>
          <w:hyperlink w:anchor="_Toc216345009" w:history="1">
            <w:r w:rsidRPr="00A71514">
              <w:rPr>
                <w:rStyle w:val="Hyperlink"/>
                <w:noProof/>
              </w:rPr>
              <w:t>4.3</w:t>
            </w:r>
            <w:r>
              <w:rPr>
                <w:rFonts w:asciiTheme="minorHAnsi" w:eastAsiaTheme="minorEastAsia" w:hAnsiTheme="minorHAnsi" w:cstheme="minorBidi"/>
                <w:b w:val="0"/>
                <w:bCs w:val="0"/>
                <w:noProof/>
                <w:kern w:val="2"/>
                <w:sz w:val="24"/>
                <w:szCs w:val="24"/>
                <w:lang w:val="en-CA" w:eastAsia="en-CA"/>
                <w14:ligatures w14:val="standardContextual"/>
              </w:rPr>
              <w:tab/>
            </w:r>
            <w:r w:rsidRPr="00A71514">
              <w:rPr>
                <w:rStyle w:val="Hyperlink"/>
                <w:noProof/>
              </w:rPr>
              <w:t>“No CGI” discourse: visibility, marke</w:t>
            </w:r>
            <w:r w:rsidRPr="00A71514">
              <w:rPr>
                <w:rStyle w:val="Hyperlink"/>
                <w:noProof/>
              </w:rPr>
              <w:t>t</w:t>
            </w:r>
            <w:r w:rsidRPr="00A71514">
              <w:rPr>
                <w:rStyle w:val="Hyperlink"/>
                <w:noProof/>
              </w:rPr>
              <w:t>ing, and the politics of authenticity</w:t>
            </w:r>
            <w:r>
              <w:rPr>
                <w:noProof/>
                <w:webHidden/>
              </w:rPr>
              <w:tab/>
            </w:r>
            <w:r>
              <w:rPr>
                <w:noProof/>
                <w:webHidden/>
              </w:rPr>
              <w:fldChar w:fldCharType="begin"/>
            </w:r>
            <w:r>
              <w:rPr>
                <w:noProof/>
                <w:webHidden/>
              </w:rPr>
              <w:instrText xml:space="preserve"> PAGEREF _Toc216345009 \h </w:instrText>
            </w:r>
            <w:r>
              <w:rPr>
                <w:noProof/>
                <w:webHidden/>
              </w:rPr>
            </w:r>
            <w:r>
              <w:rPr>
                <w:noProof/>
                <w:webHidden/>
              </w:rPr>
              <w:fldChar w:fldCharType="separate"/>
            </w:r>
            <w:r>
              <w:rPr>
                <w:noProof/>
                <w:webHidden/>
              </w:rPr>
              <w:t>9</w:t>
            </w:r>
            <w:r>
              <w:rPr>
                <w:noProof/>
                <w:webHidden/>
              </w:rPr>
              <w:fldChar w:fldCharType="end"/>
            </w:r>
          </w:hyperlink>
        </w:p>
        <w:p w14:paraId="2E051379" w14:textId="72974D90" w:rsidR="00662F8A" w:rsidRDefault="00662F8A">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hyperlink w:anchor="_Toc216345012" w:history="1">
            <w:r w:rsidRPr="00A71514">
              <w:rPr>
                <w:rStyle w:val="Hyperlink"/>
                <w:noProof/>
              </w:rPr>
              <w:t>5.</w:t>
            </w:r>
            <w:r>
              <w:rPr>
                <w:rFonts w:asciiTheme="minorHAnsi" w:eastAsiaTheme="minorEastAsia" w:hAnsiTheme="minorHAnsi" w:cstheme="minorBidi"/>
                <w:b w:val="0"/>
                <w:bCs w:val="0"/>
                <w:noProof/>
                <w:kern w:val="2"/>
                <w:sz w:val="24"/>
                <w:szCs w:val="24"/>
                <w:lang w:val="en-CA" w:eastAsia="en-CA"/>
                <w14:ligatures w14:val="standardContextual"/>
              </w:rPr>
              <w:tab/>
            </w:r>
            <w:r w:rsidRPr="00A71514">
              <w:rPr>
                <w:rStyle w:val="Hyperlink"/>
                <w:noProof/>
              </w:rPr>
              <w:t>Findings: What consistent cues reveal VFX across different works?</w:t>
            </w:r>
            <w:r>
              <w:rPr>
                <w:noProof/>
                <w:webHidden/>
              </w:rPr>
              <w:tab/>
            </w:r>
            <w:r>
              <w:rPr>
                <w:noProof/>
                <w:webHidden/>
              </w:rPr>
              <w:fldChar w:fldCharType="begin"/>
            </w:r>
            <w:r>
              <w:rPr>
                <w:noProof/>
                <w:webHidden/>
              </w:rPr>
              <w:instrText xml:space="preserve"> PAGEREF _Toc216345012 \h </w:instrText>
            </w:r>
            <w:r>
              <w:rPr>
                <w:noProof/>
                <w:webHidden/>
              </w:rPr>
            </w:r>
            <w:r>
              <w:rPr>
                <w:noProof/>
                <w:webHidden/>
              </w:rPr>
              <w:fldChar w:fldCharType="separate"/>
            </w:r>
            <w:r>
              <w:rPr>
                <w:noProof/>
                <w:webHidden/>
              </w:rPr>
              <w:t>10</w:t>
            </w:r>
            <w:r>
              <w:rPr>
                <w:noProof/>
                <w:webHidden/>
              </w:rPr>
              <w:fldChar w:fldCharType="end"/>
            </w:r>
          </w:hyperlink>
        </w:p>
        <w:p w14:paraId="44B41198" w14:textId="36CBA408" w:rsidR="00662F8A" w:rsidRDefault="00662F8A">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hyperlink w:anchor="_Toc216345019" w:history="1">
            <w:r w:rsidRPr="00A71514">
              <w:rPr>
                <w:rStyle w:val="Hyperlink"/>
                <w:noProof/>
              </w:rPr>
              <w:t>6.</w:t>
            </w:r>
            <w:r>
              <w:rPr>
                <w:rFonts w:asciiTheme="minorHAnsi" w:eastAsiaTheme="minorEastAsia" w:hAnsiTheme="minorHAnsi" w:cstheme="minorBidi"/>
                <w:b w:val="0"/>
                <w:bCs w:val="0"/>
                <w:noProof/>
                <w:kern w:val="2"/>
                <w:sz w:val="24"/>
                <w:szCs w:val="24"/>
                <w:lang w:val="en-CA" w:eastAsia="en-CA"/>
                <w14:ligatures w14:val="standardContextual"/>
              </w:rPr>
              <w:tab/>
            </w:r>
            <w:r w:rsidRPr="00A71514">
              <w:rPr>
                <w:rStyle w:val="Hyperlink"/>
                <w:noProof/>
                <w:spacing w:val="-2"/>
              </w:rPr>
              <w:t>Conclusion</w:t>
            </w:r>
            <w:r>
              <w:rPr>
                <w:noProof/>
                <w:webHidden/>
              </w:rPr>
              <w:tab/>
            </w:r>
            <w:r>
              <w:rPr>
                <w:noProof/>
                <w:webHidden/>
              </w:rPr>
              <w:fldChar w:fldCharType="begin"/>
            </w:r>
            <w:r>
              <w:rPr>
                <w:noProof/>
                <w:webHidden/>
              </w:rPr>
              <w:instrText xml:space="preserve"> PAGEREF _Toc216345019 \h </w:instrText>
            </w:r>
            <w:r>
              <w:rPr>
                <w:noProof/>
                <w:webHidden/>
              </w:rPr>
            </w:r>
            <w:r>
              <w:rPr>
                <w:noProof/>
                <w:webHidden/>
              </w:rPr>
              <w:fldChar w:fldCharType="separate"/>
            </w:r>
            <w:r>
              <w:rPr>
                <w:noProof/>
                <w:webHidden/>
              </w:rPr>
              <w:t>11</w:t>
            </w:r>
            <w:r>
              <w:rPr>
                <w:noProof/>
                <w:webHidden/>
              </w:rPr>
              <w:fldChar w:fldCharType="end"/>
            </w:r>
          </w:hyperlink>
        </w:p>
        <w:p w14:paraId="4B13C55E" w14:textId="3C828DE6" w:rsidR="00662F8A" w:rsidRDefault="00662F8A">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hyperlink w:anchor="_Toc216345020" w:history="1">
            <w:r w:rsidRPr="00A71514">
              <w:rPr>
                <w:rStyle w:val="Hyperlink"/>
                <w:noProof/>
              </w:rPr>
              <w:t>7.</w:t>
            </w:r>
            <w:r>
              <w:rPr>
                <w:rFonts w:asciiTheme="minorHAnsi" w:eastAsiaTheme="minorEastAsia" w:hAnsiTheme="minorHAnsi" w:cstheme="minorBidi"/>
                <w:b w:val="0"/>
                <w:bCs w:val="0"/>
                <w:noProof/>
                <w:kern w:val="2"/>
                <w:sz w:val="24"/>
                <w:szCs w:val="24"/>
                <w:lang w:val="en-CA" w:eastAsia="en-CA"/>
                <w14:ligatures w14:val="standardContextual"/>
              </w:rPr>
              <w:tab/>
            </w:r>
            <w:r w:rsidRPr="00A71514">
              <w:rPr>
                <w:rStyle w:val="Hyperlink"/>
                <w:noProof/>
                <w:spacing w:val="-2"/>
              </w:rPr>
              <w:t>References list</w:t>
            </w:r>
            <w:r>
              <w:rPr>
                <w:noProof/>
                <w:webHidden/>
              </w:rPr>
              <w:tab/>
            </w:r>
            <w:r>
              <w:rPr>
                <w:noProof/>
                <w:webHidden/>
              </w:rPr>
              <w:fldChar w:fldCharType="begin"/>
            </w:r>
            <w:r>
              <w:rPr>
                <w:noProof/>
                <w:webHidden/>
              </w:rPr>
              <w:instrText xml:space="preserve"> PAGEREF _Toc216345020 \h </w:instrText>
            </w:r>
            <w:r>
              <w:rPr>
                <w:noProof/>
                <w:webHidden/>
              </w:rPr>
            </w:r>
            <w:r>
              <w:rPr>
                <w:noProof/>
                <w:webHidden/>
              </w:rPr>
              <w:fldChar w:fldCharType="separate"/>
            </w:r>
            <w:r>
              <w:rPr>
                <w:noProof/>
                <w:webHidden/>
              </w:rPr>
              <w:t>12</w:t>
            </w:r>
            <w:r>
              <w:rPr>
                <w:noProof/>
                <w:webHidden/>
              </w:rPr>
              <w:fldChar w:fldCharType="end"/>
            </w:r>
          </w:hyperlink>
        </w:p>
        <w:p w14:paraId="5087761F" w14:textId="1898BA1E" w:rsidR="00662F8A" w:rsidRDefault="00662F8A">
          <w:pPr>
            <w:pStyle w:val="TOC1"/>
            <w:tabs>
              <w:tab w:val="left" w:pos="720"/>
              <w:tab w:val="right" w:pos="9250"/>
            </w:tabs>
            <w:rPr>
              <w:rFonts w:asciiTheme="minorHAnsi" w:eastAsiaTheme="minorEastAsia" w:hAnsiTheme="minorHAnsi" w:cstheme="minorBidi"/>
              <w:b w:val="0"/>
              <w:bCs w:val="0"/>
              <w:noProof/>
              <w:kern w:val="2"/>
              <w:sz w:val="24"/>
              <w:szCs w:val="24"/>
              <w:lang w:val="en-CA" w:eastAsia="en-CA"/>
              <w14:ligatures w14:val="standardContextual"/>
            </w:rPr>
          </w:pPr>
          <w:hyperlink w:anchor="_Toc216345021" w:history="1">
            <w:r w:rsidRPr="00A71514">
              <w:rPr>
                <w:rStyle w:val="Hyperlink"/>
                <w:noProof/>
              </w:rPr>
              <w:t>8.</w:t>
            </w:r>
            <w:r>
              <w:rPr>
                <w:rFonts w:asciiTheme="minorHAnsi" w:eastAsiaTheme="minorEastAsia" w:hAnsiTheme="minorHAnsi" w:cstheme="minorBidi"/>
                <w:b w:val="0"/>
                <w:bCs w:val="0"/>
                <w:noProof/>
                <w:kern w:val="2"/>
                <w:sz w:val="24"/>
                <w:szCs w:val="24"/>
                <w:lang w:val="en-CA" w:eastAsia="en-CA"/>
                <w14:ligatures w14:val="standardContextual"/>
              </w:rPr>
              <w:tab/>
            </w:r>
            <w:r w:rsidRPr="00A71514">
              <w:rPr>
                <w:rStyle w:val="Hyperlink"/>
                <w:noProof/>
                <w:spacing w:val="-2"/>
              </w:rPr>
              <w:t>Bibliography</w:t>
            </w:r>
            <w:r>
              <w:rPr>
                <w:noProof/>
                <w:webHidden/>
              </w:rPr>
              <w:tab/>
            </w:r>
            <w:r>
              <w:rPr>
                <w:noProof/>
                <w:webHidden/>
              </w:rPr>
              <w:fldChar w:fldCharType="begin"/>
            </w:r>
            <w:r>
              <w:rPr>
                <w:noProof/>
                <w:webHidden/>
              </w:rPr>
              <w:instrText xml:space="preserve"> PAGEREF _Toc216345021 \h </w:instrText>
            </w:r>
            <w:r>
              <w:rPr>
                <w:noProof/>
                <w:webHidden/>
              </w:rPr>
            </w:r>
            <w:r>
              <w:rPr>
                <w:noProof/>
                <w:webHidden/>
              </w:rPr>
              <w:fldChar w:fldCharType="separate"/>
            </w:r>
            <w:r>
              <w:rPr>
                <w:noProof/>
                <w:webHidden/>
              </w:rPr>
              <w:t>13</w:t>
            </w:r>
            <w:r>
              <w:rPr>
                <w:noProof/>
                <w:webHidden/>
              </w:rPr>
              <w:fldChar w:fldCharType="end"/>
            </w:r>
          </w:hyperlink>
        </w:p>
        <w:p w14:paraId="321351C5" w14:textId="77CB6E55" w:rsidR="00454F5B" w:rsidRPr="00857791" w:rsidRDefault="00000000" w:rsidP="00857791">
          <w:pPr>
            <w:spacing w:after="276"/>
            <w:rPr>
              <w:sz w:val="24"/>
              <w:szCs w:val="24"/>
            </w:rPr>
            <w:sectPr w:rsidR="00454F5B" w:rsidRPr="00857791">
              <w:footerReference w:type="default" r:id="rId8"/>
              <w:pgSz w:w="11920" w:h="16840"/>
              <w:pgMar w:top="1940" w:right="1320" w:bottom="980" w:left="1340" w:header="0" w:footer="799" w:gutter="0"/>
              <w:pgNumType w:start="2"/>
              <w:cols w:space="720"/>
            </w:sectPr>
          </w:pPr>
          <w:r w:rsidRPr="00857791">
            <w:rPr>
              <w:sz w:val="24"/>
              <w:szCs w:val="24"/>
            </w:rPr>
            <w:fldChar w:fldCharType="end"/>
          </w:r>
        </w:p>
      </w:sdtContent>
    </w:sdt>
    <w:p w14:paraId="177F2C95" w14:textId="77777777" w:rsidR="00454F5B" w:rsidRPr="00857791" w:rsidRDefault="00454F5B" w:rsidP="00857791">
      <w:pPr>
        <w:pStyle w:val="BodyText"/>
        <w:spacing w:before="51" w:after="276"/>
        <w:rPr>
          <w:b/>
        </w:rPr>
      </w:pPr>
    </w:p>
    <w:p w14:paraId="04DE0867" w14:textId="77777777" w:rsidR="00454F5B" w:rsidRPr="00857791" w:rsidRDefault="00000000" w:rsidP="00186CA2">
      <w:pPr>
        <w:pStyle w:val="Heading1"/>
        <w:numPr>
          <w:ilvl w:val="0"/>
          <w:numId w:val="1"/>
        </w:numPr>
        <w:tabs>
          <w:tab w:val="left" w:pos="340"/>
        </w:tabs>
        <w:spacing w:before="276" w:afterLines="276" w:after="662" w:line="480" w:lineRule="auto"/>
        <w:ind w:left="0" w:right="125" w:firstLine="0"/>
      </w:pPr>
      <w:bookmarkStart w:id="1" w:name="_Toc216344992"/>
      <w:r w:rsidRPr="00857791">
        <w:rPr>
          <w:spacing w:val="-2"/>
        </w:rPr>
        <w:t>Introduction</w:t>
      </w:r>
      <w:bookmarkEnd w:id="1"/>
    </w:p>
    <w:p w14:paraId="4E0049B4" w14:textId="34644A56" w:rsidR="002D2C2F" w:rsidRPr="00857791" w:rsidRDefault="002D2C2F" w:rsidP="00186CA2">
      <w:pPr>
        <w:pStyle w:val="BodyText"/>
        <w:spacing w:before="276" w:afterLines="276" w:after="662" w:line="480" w:lineRule="auto"/>
        <w:ind w:right="125"/>
      </w:pPr>
      <w:r w:rsidRPr="00857791">
        <w:t xml:space="preserve">Most modern screen VFX are designed to blend in seamlessly. They eliminate distractions, extend sets, merge takes, refine performances, and ensure continuity, especially in genres that promote a sense of realism (such as historical drama, grounded thrillers, and unscripted television). This creates a paradox because, when VFX is used, it tends to go unnoticed. For example, in the film ‘1917’, the reflections of the camera crew were erased so seamlessly that audiences did not </w:t>
      </w:r>
      <w:proofErr w:type="spellStart"/>
      <w:r w:rsidRPr="00857791">
        <w:t>realise</w:t>
      </w:r>
      <w:proofErr w:type="spellEnd"/>
      <w:r w:rsidRPr="00857791">
        <w:t xml:space="preserve"> they were digital effects </w:t>
      </w:r>
      <w:hyperlink r:id="rId9" w:history="1">
        <w:r w:rsidRPr="00B135D4">
          <w:rPr>
            <w:rStyle w:val="Hyperlink"/>
          </w:rPr>
          <w:t>('1917' VFX Art</w:t>
        </w:r>
        <w:r w:rsidRPr="00B135D4">
          <w:rPr>
            <w:rStyle w:val="Hyperlink"/>
          </w:rPr>
          <w:t>i</w:t>
        </w:r>
        <w:r w:rsidRPr="00B135D4">
          <w:rPr>
            <w:rStyle w:val="Hyperlink"/>
          </w:rPr>
          <w:t>s</w:t>
        </w:r>
        <w:r w:rsidRPr="00B135D4">
          <w:rPr>
            <w:rStyle w:val="Hyperlink"/>
          </w:rPr>
          <w:t>t</w:t>
        </w:r>
        <w:r w:rsidRPr="00B135D4">
          <w:rPr>
            <w:rStyle w:val="Hyperlink"/>
          </w:rPr>
          <w:t>s Had to Completely Rethink How Films Are Made, 2020)</w:t>
        </w:r>
      </w:hyperlink>
      <w:r w:rsidRPr="00857791">
        <w:t xml:space="preserve">. The goal is not to “expose” VFX for novelty, but to develop reliable methods to </w:t>
      </w:r>
      <w:r w:rsidR="00857791" w:rsidRPr="00857791">
        <w:t>recognize</w:t>
      </w:r>
      <w:r w:rsidRPr="00857791">
        <w:t xml:space="preserve"> digital intervention while remaining attentive to the narrative.</w:t>
      </w:r>
    </w:p>
    <w:p w14:paraId="5A0E4993" w14:textId="3EB25B93" w:rsidR="00454F5B" w:rsidRPr="005A3027" w:rsidRDefault="002D2C2F" w:rsidP="005A3027">
      <w:pPr>
        <w:pStyle w:val="BodyText"/>
        <w:spacing w:before="276" w:afterLines="276" w:after="662" w:line="480" w:lineRule="auto"/>
        <w:ind w:right="125"/>
      </w:pPr>
      <w:r w:rsidRPr="00857791">
        <w:t xml:space="preserve">Prince’s idea </w:t>
      </w:r>
      <w:r w:rsidR="00811388" w:rsidRPr="00857791">
        <w:t xml:space="preserve">of perceptual realism is essential here, as it explains that realism arises from visual cues that conform to physical laws (lighting </w:t>
      </w:r>
      <w:proofErr w:type="spellStart"/>
      <w:r w:rsidR="00811388" w:rsidRPr="00857791">
        <w:t>behaviour</w:t>
      </w:r>
      <w:proofErr w:type="spellEnd"/>
      <w:r w:rsidR="00811388" w:rsidRPr="00857791">
        <w:t xml:space="preserve">, textural detail, spatial relations, motion, and scale); thus, an image feels more real because of how it looks and behaves, rather than whether it is </w:t>
      </w:r>
      <w:proofErr w:type="gramStart"/>
      <w:r w:rsidR="00811388" w:rsidRPr="00857791">
        <w:t>actually true</w:t>
      </w:r>
      <w:proofErr w:type="gramEnd"/>
      <w:r w:rsidR="00811388" w:rsidRPr="00857791">
        <w:t xml:space="preserve">. He argues that digital tools excel at replicating and intensifying such cues, </w:t>
      </w:r>
      <w:r w:rsidR="00D4328E" w:rsidRPr="00857791">
        <w:t>thereby making the effects</w:t>
      </w:r>
      <w:r w:rsidR="00811388" w:rsidRPr="00857791">
        <w:t xml:space="preserve"> appear more convincing even when they are fake.</w:t>
      </w:r>
    </w:p>
    <w:p w14:paraId="7129729A" w14:textId="69020F1C" w:rsidR="00454F5B" w:rsidRPr="00857791" w:rsidRDefault="001A61FB" w:rsidP="00186CA2">
      <w:pPr>
        <w:pStyle w:val="Heading1"/>
        <w:numPr>
          <w:ilvl w:val="0"/>
          <w:numId w:val="1"/>
        </w:numPr>
        <w:tabs>
          <w:tab w:val="left" w:pos="340"/>
        </w:tabs>
        <w:spacing w:before="276" w:afterLines="276" w:after="662" w:line="480" w:lineRule="auto"/>
        <w:ind w:left="0" w:right="125" w:firstLine="0"/>
      </w:pPr>
      <w:bookmarkStart w:id="2" w:name="_Toc216344993"/>
      <w:r w:rsidRPr="00857791">
        <w:t>Literature context: realism, spectatorship, and “invisibility.”</w:t>
      </w:r>
      <w:bookmarkEnd w:id="2"/>
    </w:p>
    <w:p w14:paraId="3FA1A16F" w14:textId="77777777" w:rsidR="002E2FA0" w:rsidRPr="00857791" w:rsidRDefault="001A61FB" w:rsidP="00186CA2">
      <w:pPr>
        <w:pStyle w:val="BodyText"/>
        <w:spacing w:before="276" w:afterLines="276" w:after="662" w:line="480" w:lineRule="auto"/>
        <w:ind w:right="125"/>
      </w:pPr>
      <w:r w:rsidRPr="00857791">
        <w:t xml:space="preserve">A </w:t>
      </w:r>
      <w:r w:rsidR="00D4328E" w:rsidRPr="00857791">
        <w:t>notable example of pre-digital image-making</w:t>
      </w:r>
      <w:r w:rsidRPr="00857791">
        <w:t xml:space="preserve"> is the 1940 film</w:t>
      </w:r>
      <w:r w:rsidR="00D4328E" w:rsidRPr="00857791">
        <w:t xml:space="preserve"> “</w:t>
      </w:r>
      <w:hyperlink r:id="rId10" w:history="1">
        <w:r w:rsidR="00D4328E" w:rsidRPr="00857791">
          <w:rPr>
            <w:rStyle w:val="Hyperlink"/>
          </w:rPr>
          <w:t>The Thi</w:t>
        </w:r>
        <w:r w:rsidR="00D4328E" w:rsidRPr="00857791">
          <w:rPr>
            <w:rStyle w:val="Hyperlink"/>
          </w:rPr>
          <w:t>e</w:t>
        </w:r>
        <w:r w:rsidR="00D4328E" w:rsidRPr="00857791">
          <w:rPr>
            <w:rStyle w:val="Hyperlink"/>
          </w:rPr>
          <w:t>f of Bagdad</w:t>
        </w:r>
      </w:hyperlink>
      <w:r w:rsidR="00D4328E" w:rsidRPr="00857791">
        <w:t xml:space="preserve">”. The filmmakers used glass shots, a type of compositing that let them mix painted background with live action scenes. These methods helped create a fantasy world that felt real and gave a strong </w:t>
      </w:r>
      <w:r w:rsidR="00D4328E" w:rsidRPr="00857791">
        <w:lastRenderedPageBreak/>
        <w:t xml:space="preserve">sense of place. Prince </w:t>
      </w:r>
      <w:r w:rsidR="002E2FA0" w:rsidRPr="00857791">
        <w:t>argues that digital changes make it harder to trust images (</w:t>
      </w:r>
      <w:hyperlink r:id="rId11" w:history="1">
        <w:r w:rsidR="002E2FA0" w:rsidRPr="00857791">
          <w:rPr>
            <w:rStyle w:val="Hyperlink"/>
          </w:rPr>
          <w:t>Prince, 1</w:t>
        </w:r>
        <w:r w:rsidR="002E2FA0" w:rsidRPr="00857791">
          <w:rPr>
            <w:rStyle w:val="Hyperlink"/>
          </w:rPr>
          <w:t>9</w:t>
        </w:r>
        <w:r w:rsidR="002E2FA0" w:rsidRPr="00857791">
          <w:rPr>
            <w:rStyle w:val="Hyperlink"/>
          </w:rPr>
          <w:t>96),</w:t>
        </w:r>
      </w:hyperlink>
      <w:r w:rsidR="002E2FA0" w:rsidRPr="00857791">
        <w:t xml:space="preserve"> but he also notes that films have been constructed even before digital technology. Techniques such as compositing, matte work, and optical printing enable filmmakers to guide viewers and create screen worlds rather than merely recording reality.</w:t>
      </w:r>
    </w:p>
    <w:p w14:paraId="5F3CBAB2" w14:textId="616B1629" w:rsidR="002E2FA0" w:rsidRPr="00857791" w:rsidRDefault="002E2FA0" w:rsidP="00186CA2">
      <w:pPr>
        <w:pStyle w:val="BodyText"/>
        <w:spacing w:before="276" w:afterLines="276" w:after="662" w:line="480" w:lineRule="auto"/>
        <w:ind w:right="125"/>
      </w:pPr>
      <w:r w:rsidRPr="00857791">
        <w:t xml:space="preserve">From a </w:t>
      </w:r>
      <w:r w:rsidR="00655293" w:rsidRPr="00857791">
        <w:t xml:space="preserve">film-theory perspective, Elsaesser and Hagener’s discussion of </w:t>
      </w:r>
      <w:r w:rsidR="00441F06" w:rsidRPr="00857791">
        <w:t>Bazin</w:t>
      </w:r>
      <w:r w:rsidR="00441F06">
        <w:t xml:space="preserve"> </w:t>
      </w:r>
      <w:hyperlink r:id="rId12" w:history="1">
        <w:r w:rsidR="00441F06" w:rsidRPr="00441F06">
          <w:rPr>
            <w:rStyle w:val="Hyperlink"/>
          </w:rPr>
          <w:t>(</w:t>
        </w:r>
        <w:r w:rsidR="00441F06" w:rsidRPr="00441F06">
          <w:rPr>
            <w:rStyle w:val="Hyperlink"/>
          </w:rPr>
          <w:t>Ei</w:t>
        </w:r>
        <w:r w:rsidR="00441F06" w:rsidRPr="00441F06">
          <w:rPr>
            <w:rStyle w:val="Hyperlink"/>
          </w:rPr>
          <w:t>s</w:t>
        </w:r>
        <w:r w:rsidR="00441F06" w:rsidRPr="00441F06">
          <w:rPr>
            <w:rStyle w:val="Hyperlink"/>
          </w:rPr>
          <w:t>aes</w:t>
        </w:r>
        <w:r w:rsidR="00441F06" w:rsidRPr="00441F06">
          <w:rPr>
            <w:rStyle w:val="Hyperlink"/>
          </w:rPr>
          <w:t>s</w:t>
        </w:r>
        <w:r w:rsidR="00441F06" w:rsidRPr="00441F06">
          <w:rPr>
            <w:rStyle w:val="Hyperlink"/>
          </w:rPr>
          <w:t>e</w:t>
        </w:r>
        <w:r w:rsidR="00441F06" w:rsidRPr="00441F06">
          <w:rPr>
            <w:rStyle w:val="Hyperlink"/>
          </w:rPr>
          <w:t>r</w:t>
        </w:r>
        <w:r w:rsidR="00441F06" w:rsidRPr="00441F06">
          <w:rPr>
            <w:rStyle w:val="Hyperlink"/>
          </w:rPr>
          <w:t>, T. and Hagener, M. (2010)</w:t>
        </w:r>
        <w:r w:rsidR="00441F06" w:rsidRPr="00441F06">
          <w:rPr>
            <w:rStyle w:val="Hyperlink"/>
          </w:rPr>
          <w:t>)</w:t>
        </w:r>
      </w:hyperlink>
      <w:r w:rsidR="00655293" w:rsidRPr="00857791">
        <w:t xml:space="preserve"> reframes realism as an attitude toward “wholeness” and experience rather than merely</w:t>
      </w:r>
      <w:r w:rsidRPr="00857791">
        <w:t xml:space="preserve"> a style</w:t>
      </w:r>
      <w:r w:rsidR="00655293" w:rsidRPr="00857791">
        <w:t>. This matters for invisible VFX because the goal is to make the world feel seamless and complete, and not to draw attention to the effects.</w:t>
      </w:r>
    </w:p>
    <w:p w14:paraId="17ED90CE" w14:textId="5B6FEBBF" w:rsidR="00655293" w:rsidRPr="00857791" w:rsidRDefault="00655293" w:rsidP="00186CA2">
      <w:pPr>
        <w:pStyle w:val="BodyText"/>
        <w:spacing w:before="276" w:afterLines="276" w:after="662" w:line="480" w:lineRule="auto"/>
        <w:ind w:right="125"/>
        <w:sectPr w:rsidR="00655293" w:rsidRPr="00857791">
          <w:pgSz w:w="11920" w:h="16840"/>
          <w:pgMar w:top="1940" w:right="1320" w:bottom="980" w:left="1340" w:header="0" w:footer="799" w:gutter="0"/>
          <w:cols w:space="720"/>
        </w:sectPr>
      </w:pPr>
      <w:r w:rsidRPr="00857791">
        <w:t xml:space="preserve">In practice, invisibility involves more than just visual effects.  It also involves editing and staging matter, i.e., continuity principles (screen direction, spatial logic, match on action, consistent eyelines); if these are satisfied, viewers are more likely to accept what they see. Invisible VFX works best when they follow the patterns of traditional </w:t>
      </w:r>
      <w:r w:rsidR="00F8136E" w:rsidRPr="00857791">
        <w:t>editing</w:t>
      </w:r>
    </w:p>
    <w:p w14:paraId="43DE1E15" w14:textId="77777777" w:rsidR="00454F5B" w:rsidRPr="00857791" w:rsidRDefault="00454F5B" w:rsidP="00186CA2">
      <w:pPr>
        <w:pStyle w:val="BodyText"/>
        <w:spacing w:before="276" w:afterLines="276" w:after="662" w:line="480" w:lineRule="auto"/>
        <w:ind w:right="125"/>
      </w:pPr>
    </w:p>
    <w:p w14:paraId="3B34F235" w14:textId="241E1C29" w:rsidR="00454F5B" w:rsidRPr="00857791" w:rsidRDefault="0088270D" w:rsidP="00186CA2">
      <w:pPr>
        <w:pStyle w:val="Heading1"/>
        <w:numPr>
          <w:ilvl w:val="0"/>
          <w:numId w:val="1"/>
        </w:numPr>
        <w:tabs>
          <w:tab w:val="left" w:pos="326"/>
        </w:tabs>
        <w:spacing w:before="276" w:afterLines="276" w:after="662" w:line="480" w:lineRule="auto"/>
        <w:ind w:left="0" w:right="125" w:firstLine="0"/>
      </w:pPr>
      <w:bookmarkStart w:id="3" w:name="_Toc216344994"/>
      <w:r w:rsidRPr="00857791">
        <w:t>Methodology: a three-layer detection framework</w:t>
      </w:r>
      <w:bookmarkEnd w:id="3"/>
    </w:p>
    <w:p w14:paraId="6CE65241" w14:textId="77777777" w:rsidR="002A6756" w:rsidRPr="00857791" w:rsidRDefault="0088270D" w:rsidP="00186CA2">
      <w:pPr>
        <w:pStyle w:val="BodyText"/>
        <w:spacing w:before="276" w:afterLines="276" w:after="662" w:line="480" w:lineRule="auto"/>
        <w:ind w:right="125"/>
      </w:pPr>
      <w:r w:rsidRPr="00857791">
        <w:t>This report proposes a layered method that can be applied to any film/episode sequence.</w:t>
      </w:r>
      <w:r w:rsidR="002A6756" w:rsidRPr="00857791">
        <w:t xml:space="preserve"> The method is deliberately procedural, enabling findings to be replicated and compared across texts.</w:t>
      </w:r>
    </w:p>
    <w:p w14:paraId="175A8FC9" w14:textId="227BC5A2" w:rsidR="002A6756" w:rsidRPr="00857791" w:rsidRDefault="002A6756" w:rsidP="00186CA2">
      <w:pPr>
        <w:pStyle w:val="BodyText"/>
        <w:numPr>
          <w:ilvl w:val="0"/>
          <w:numId w:val="5"/>
        </w:numPr>
        <w:spacing w:before="276" w:afterLines="276" w:after="662" w:line="480" w:lineRule="auto"/>
        <w:ind w:left="0" w:right="125" w:firstLine="0"/>
        <w:rPr>
          <w:b/>
          <w:bCs/>
          <w:lang w:val="en-CA"/>
        </w:rPr>
      </w:pPr>
      <w:r w:rsidRPr="00857791">
        <w:rPr>
          <w:b/>
          <w:bCs/>
        </w:rPr>
        <w:t xml:space="preserve">Layer 1- </w:t>
      </w:r>
      <w:r w:rsidRPr="00857791">
        <w:rPr>
          <w:b/>
          <w:bCs/>
          <w:lang w:val="en-CA"/>
        </w:rPr>
        <w:t>Narrative and continuity analysis (what should remain consistent?)</w:t>
      </w:r>
    </w:p>
    <w:p w14:paraId="12DD6899" w14:textId="5488253D" w:rsidR="002A6756" w:rsidRPr="00857791" w:rsidRDefault="002A6756" w:rsidP="00186CA2">
      <w:pPr>
        <w:pStyle w:val="BodyText"/>
        <w:spacing w:before="276" w:afterLines="276" w:after="662" w:line="480" w:lineRule="auto"/>
        <w:ind w:right="125"/>
        <w:rPr>
          <w:lang w:val="en-CA"/>
        </w:rPr>
      </w:pPr>
      <w:r w:rsidRPr="00857791">
        <w:rPr>
          <w:lang w:val="en-CA"/>
        </w:rPr>
        <w:t>Start by identifying the scene’s continuity obligations:</w:t>
      </w:r>
    </w:p>
    <w:p w14:paraId="3275AA5D" w14:textId="34F083AC" w:rsidR="002A6756" w:rsidRPr="00857791" w:rsidRDefault="002A6756" w:rsidP="00186CA2">
      <w:pPr>
        <w:pStyle w:val="BodyText"/>
        <w:numPr>
          <w:ilvl w:val="0"/>
          <w:numId w:val="7"/>
        </w:numPr>
        <w:spacing w:before="276" w:afterLines="276" w:after="662" w:line="480" w:lineRule="auto"/>
        <w:ind w:left="0" w:right="125" w:firstLine="0"/>
        <w:rPr>
          <w:lang w:val="en-CA"/>
        </w:rPr>
      </w:pPr>
      <w:r w:rsidRPr="00857791">
        <w:rPr>
          <w:lang w:val="en-CA"/>
        </w:rPr>
        <w:t>Spatial continuity:</w:t>
      </w:r>
      <w:r w:rsidR="003A0BE0" w:rsidRPr="00857791">
        <w:rPr>
          <w:lang w:val="en-CA"/>
        </w:rPr>
        <w:t xml:space="preserve"> where characters and objects follow the axis of action and ensure the screen direction remains consistent.</w:t>
      </w:r>
      <w:r w:rsidR="003A0BE0" w:rsidRPr="00857791">
        <w:t xml:space="preserve"> </w:t>
      </w:r>
      <w:hyperlink r:id="rId13" w:history="1">
        <w:r w:rsidR="003A0BE0" w:rsidRPr="00857791">
          <w:rPr>
            <w:rStyle w:val="Hyperlink"/>
            <w:lang w:val="en-CA"/>
          </w:rPr>
          <w:t>Axis of</w:t>
        </w:r>
        <w:r w:rsidR="003A0BE0" w:rsidRPr="00857791">
          <w:rPr>
            <w:rStyle w:val="Hyperlink"/>
            <w:lang w:val="en-CA"/>
          </w:rPr>
          <w:t xml:space="preserve"> </w:t>
        </w:r>
        <w:r w:rsidR="003A0BE0" w:rsidRPr="00857791">
          <w:rPr>
            <w:rStyle w:val="Hyperlink"/>
            <w:lang w:val="en-CA"/>
          </w:rPr>
          <w:t>Action (180-Degree Rule)</w:t>
        </w:r>
      </w:hyperlink>
    </w:p>
    <w:p w14:paraId="034FE6C1" w14:textId="39E664C6" w:rsidR="003A0BE0" w:rsidRPr="00857791" w:rsidRDefault="003A0BE0" w:rsidP="00186CA2">
      <w:pPr>
        <w:pStyle w:val="BodyText"/>
        <w:numPr>
          <w:ilvl w:val="0"/>
          <w:numId w:val="7"/>
        </w:numPr>
        <w:spacing w:before="276" w:afterLines="276" w:after="662" w:line="480" w:lineRule="auto"/>
        <w:ind w:left="0" w:right="125" w:firstLine="0"/>
        <w:rPr>
          <w:lang w:val="en-CA"/>
        </w:rPr>
      </w:pPr>
      <w:r w:rsidRPr="00857791">
        <w:rPr>
          <w:lang w:val="en-CA"/>
        </w:rPr>
        <w:t>Temporal continuity: includes time of day, weather, or atmosphere, how long things take and cause and effect.</w:t>
      </w:r>
      <w:r w:rsidR="00F8136E" w:rsidRPr="00857791">
        <w:rPr>
          <w:lang w:val="en-CA" w:eastAsia="en-CA"/>
        </w:rPr>
        <w:t xml:space="preserve"> </w:t>
      </w:r>
      <w:hyperlink r:id="rId14" w:history="1">
        <w:r w:rsidR="00F8136E" w:rsidRPr="00857791">
          <w:rPr>
            <w:rStyle w:val="Hyperlink"/>
            <w:lang w:val="en-CA"/>
          </w:rPr>
          <w:t>(Contin</w:t>
        </w:r>
        <w:r w:rsidR="00F8136E" w:rsidRPr="00857791">
          <w:rPr>
            <w:rStyle w:val="Hyperlink"/>
            <w:lang w:val="en-CA"/>
          </w:rPr>
          <w:t>u</w:t>
        </w:r>
        <w:r w:rsidR="00F8136E" w:rsidRPr="00857791">
          <w:rPr>
            <w:rStyle w:val="Hyperlink"/>
            <w:lang w:val="en-CA"/>
          </w:rPr>
          <w:t>ity Editing, 2024)</w:t>
        </w:r>
      </w:hyperlink>
    </w:p>
    <w:p w14:paraId="5FF42A1F" w14:textId="5920D4DB" w:rsidR="003A0BE0" w:rsidRPr="00857791" w:rsidRDefault="003A0BE0" w:rsidP="00186CA2">
      <w:pPr>
        <w:pStyle w:val="BodyText"/>
        <w:numPr>
          <w:ilvl w:val="0"/>
          <w:numId w:val="7"/>
        </w:numPr>
        <w:spacing w:before="276" w:afterLines="276" w:after="662" w:line="480" w:lineRule="auto"/>
        <w:ind w:left="0" w:right="125" w:firstLine="0"/>
        <w:rPr>
          <w:lang w:val="en-CA"/>
        </w:rPr>
      </w:pPr>
      <w:r w:rsidRPr="00857791">
        <w:rPr>
          <w:lang w:val="en-CA"/>
        </w:rPr>
        <w:t>Performance continuity: includes eye lines, subtle facial expressions, the rhythm of dialogue and how actors use props.</w:t>
      </w:r>
      <w:r w:rsidR="00F8136E" w:rsidRPr="00857791">
        <w:rPr>
          <w:lang w:val="en-CA" w:eastAsia="en-CA"/>
        </w:rPr>
        <w:t xml:space="preserve"> </w:t>
      </w:r>
      <w:hyperlink r:id="rId15" w:history="1">
        <w:r w:rsidR="00F8136E" w:rsidRPr="00857791">
          <w:rPr>
            <w:rStyle w:val="Hyperlink"/>
            <w:lang w:val="en-CA"/>
          </w:rPr>
          <w:t>(Mi</w:t>
        </w:r>
        <w:r w:rsidR="00F8136E" w:rsidRPr="00857791">
          <w:rPr>
            <w:rStyle w:val="Hyperlink"/>
            <w:lang w:val="en-CA"/>
          </w:rPr>
          <w:t>s</w:t>
        </w:r>
        <w:r w:rsidR="00F8136E" w:rsidRPr="00857791">
          <w:rPr>
            <w:rStyle w:val="Hyperlink"/>
            <w:lang w:val="en-CA"/>
          </w:rPr>
          <w:t xml:space="preserve">e </w:t>
        </w:r>
        <w:proofErr w:type="spellStart"/>
        <w:r w:rsidR="00F8136E" w:rsidRPr="00857791">
          <w:rPr>
            <w:rStyle w:val="Hyperlink"/>
            <w:lang w:val="en-CA"/>
          </w:rPr>
          <w:t>en</w:t>
        </w:r>
        <w:proofErr w:type="spellEnd"/>
        <w:r w:rsidR="00F8136E" w:rsidRPr="00857791">
          <w:rPr>
            <w:rStyle w:val="Hyperlink"/>
            <w:lang w:val="en-CA"/>
          </w:rPr>
          <w:t xml:space="preserve"> </w:t>
        </w:r>
        <w:proofErr w:type="spellStart"/>
        <w:r w:rsidR="00F8136E" w:rsidRPr="00857791">
          <w:rPr>
            <w:rStyle w:val="Hyperlink"/>
            <w:lang w:val="en-CA"/>
          </w:rPr>
          <w:t>scène</w:t>
        </w:r>
        <w:proofErr w:type="spellEnd"/>
        <w:r w:rsidR="00F8136E" w:rsidRPr="00857791">
          <w:rPr>
            <w:rStyle w:val="Hyperlink"/>
            <w:lang w:val="en-CA"/>
          </w:rPr>
          <w:t xml:space="preserve"> – Introduction to Film &amp; TV, 2024)</w:t>
        </w:r>
      </w:hyperlink>
    </w:p>
    <w:p w14:paraId="621E8DAE" w14:textId="19CF4559" w:rsidR="002A6756" w:rsidRPr="00857791" w:rsidRDefault="00F862B0" w:rsidP="00186CA2">
      <w:pPr>
        <w:pStyle w:val="BodyText"/>
        <w:spacing w:before="276" w:afterLines="276" w:after="662" w:line="480" w:lineRule="auto"/>
        <w:ind w:right="125"/>
        <w:rPr>
          <w:lang w:val="en-CA"/>
        </w:rPr>
      </w:pPr>
      <w:r w:rsidRPr="00857791">
        <w:rPr>
          <w:lang w:val="en-CA"/>
        </w:rPr>
        <w:t xml:space="preserve">Invisible VFX are often used when maintaining continuity is most challenging, such as with large crowds, cleaning up period details, fixing location issues, or camera moves that would </w:t>
      </w:r>
      <w:r w:rsidR="0079447E" w:rsidRPr="00857791">
        <w:rPr>
          <w:lang w:val="en-CA"/>
        </w:rPr>
        <w:t>otherwise be impossible</w:t>
      </w:r>
      <w:r w:rsidRPr="00857791">
        <w:rPr>
          <w:lang w:val="en-CA"/>
        </w:rPr>
        <w:t>. These effects help preserve the scene's consistency.</w:t>
      </w:r>
    </w:p>
    <w:p w14:paraId="09F7E44F" w14:textId="5EADFB3E" w:rsidR="00F862B0" w:rsidRPr="00857791" w:rsidRDefault="00F862B0" w:rsidP="00186CA2">
      <w:pPr>
        <w:pStyle w:val="BodyText"/>
        <w:numPr>
          <w:ilvl w:val="0"/>
          <w:numId w:val="8"/>
        </w:numPr>
        <w:spacing w:before="276" w:afterLines="276" w:after="662" w:line="480" w:lineRule="auto"/>
        <w:ind w:left="0" w:right="125" w:firstLine="0"/>
        <w:rPr>
          <w:rFonts w:eastAsia="Arial"/>
          <w:b/>
          <w:bCs/>
          <w:lang w:val="en-CA" w:eastAsia="en-CA"/>
        </w:rPr>
      </w:pPr>
      <w:r w:rsidRPr="00857791">
        <w:rPr>
          <w:rFonts w:eastAsia="Arial"/>
          <w:b/>
          <w:bCs/>
          <w:lang w:val="en-CA" w:eastAsia="en-CA"/>
        </w:rPr>
        <w:lastRenderedPageBreak/>
        <w:t>Layer 2 — Perceptual/forensic viewing (where do the physical cues break?)</w:t>
      </w:r>
    </w:p>
    <w:p w14:paraId="4501A30A" w14:textId="77777777" w:rsidR="0079447E" w:rsidRPr="00857791" w:rsidRDefault="00F862B0" w:rsidP="00186CA2">
      <w:pPr>
        <w:pStyle w:val="BodyText"/>
        <w:spacing w:before="276" w:afterLines="276" w:after="662" w:line="480" w:lineRule="auto"/>
        <w:ind w:right="125"/>
        <w:rPr>
          <w:rFonts w:eastAsia="Arial"/>
          <w:lang w:val="en-CA" w:eastAsia="en-CA"/>
        </w:rPr>
      </w:pPr>
      <w:r w:rsidRPr="00857791">
        <w:rPr>
          <w:rFonts w:eastAsia="Arial"/>
          <w:lang w:val="en-CA" w:eastAsia="en-CA"/>
        </w:rPr>
        <w:t xml:space="preserve">Prince explains that viewers </w:t>
      </w:r>
      <w:r w:rsidR="0079447E" w:rsidRPr="00857791">
        <w:rPr>
          <w:rFonts w:eastAsia="Arial"/>
          <w:lang w:val="en-CA" w:eastAsia="en-CA"/>
        </w:rPr>
        <w:t>quickly create a sense of space by processing multiple visual details through rapid eye movements (</w:t>
      </w:r>
      <w:r w:rsidR="0079447E" w:rsidRPr="00857791">
        <w:rPr>
          <w:rFonts w:eastAsia="Arial"/>
          <w:b/>
          <w:bCs/>
          <w:lang w:val="en-CA" w:eastAsia="en-CA"/>
        </w:rPr>
        <w:t xml:space="preserve">saccadic looking), </w:t>
      </w:r>
      <w:r w:rsidR="0079447E" w:rsidRPr="00857791">
        <w:rPr>
          <w:rFonts w:eastAsia="Arial"/>
          <w:lang w:val="en-CA" w:eastAsia="en-CA"/>
        </w:rPr>
        <w:t>so minor inconsistencies can pass unnoticed unless reviewed analytically. This supports a forensic approach in which you slow the shot down, isolate cues, and look for join stress.</w:t>
      </w:r>
    </w:p>
    <w:p w14:paraId="4F9A036A" w14:textId="0F3DBFEB" w:rsidR="0079447E" w:rsidRPr="00857791" w:rsidRDefault="0079447E" w:rsidP="00186CA2">
      <w:pPr>
        <w:pStyle w:val="BodyText"/>
        <w:spacing w:before="276" w:afterLines="276" w:after="662" w:line="480" w:lineRule="auto"/>
        <w:ind w:right="125"/>
        <w:rPr>
          <w:rFonts w:eastAsia="Arial"/>
          <w:lang w:val="en-CA" w:eastAsia="en-CA"/>
        </w:rPr>
      </w:pPr>
      <w:r w:rsidRPr="00857791">
        <w:rPr>
          <w:rFonts w:eastAsia="Arial"/>
          <w:lang w:val="en-CA" w:eastAsia="en-CA"/>
        </w:rPr>
        <w:t>A practical checklist:</w:t>
      </w:r>
    </w:p>
    <w:p w14:paraId="4A837BA7" w14:textId="5AF67331" w:rsidR="00F862B0" w:rsidRPr="00857791" w:rsidRDefault="0079447E" w:rsidP="00186CA2">
      <w:pPr>
        <w:pStyle w:val="BodyText"/>
        <w:numPr>
          <w:ilvl w:val="0"/>
          <w:numId w:val="9"/>
        </w:numPr>
        <w:spacing w:before="276" w:afterLines="276" w:after="662" w:line="480" w:lineRule="auto"/>
        <w:ind w:left="0" w:right="125" w:firstLine="0"/>
        <w:rPr>
          <w:rFonts w:eastAsia="Arial"/>
          <w:lang w:val="en-CA" w:eastAsia="en-CA"/>
        </w:rPr>
      </w:pPr>
      <w:r w:rsidRPr="00857791">
        <w:rPr>
          <w:rFonts w:eastAsia="Arial"/>
          <w:lang w:val="en-CA" w:eastAsia="en-CA"/>
        </w:rPr>
        <w:t xml:space="preserve">Light: </w:t>
      </w:r>
      <w:r w:rsidR="00951F86" w:rsidRPr="00857791">
        <w:rPr>
          <w:rFonts w:eastAsia="Arial"/>
          <w:lang w:val="en-CA" w:eastAsia="en-CA"/>
        </w:rPr>
        <w:t>directionality (</w:t>
      </w:r>
      <w:r w:rsidRPr="00857791">
        <w:rPr>
          <w:rFonts w:eastAsia="Arial"/>
          <w:lang w:val="en-CA" w:eastAsia="en-CA"/>
        </w:rPr>
        <w:t xml:space="preserve">where the light comes from), </w:t>
      </w:r>
      <w:r w:rsidR="00951F86" w:rsidRPr="00857791">
        <w:rPr>
          <w:rFonts w:eastAsia="Arial"/>
          <w:lang w:val="en-CA" w:eastAsia="en-CA"/>
        </w:rPr>
        <w:t>temperature (</w:t>
      </w:r>
      <w:r w:rsidRPr="00857791">
        <w:rPr>
          <w:rFonts w:eastAsia="Arial"/>
          <w:lang w:val="en-CA" w:eastAsia="en-CA"/>
        </w:rPr>
        <w:t xml:space="preserve">the warmth or coolness of light), </w:t>
      </w:r>
      <w:r w:rsidR="00951F86" w:rsidRPr="00857791">
        <w:rPr>
          <w:rFonts w:eastAsia="Arial"/>
          <w:lang w:val="en-CA" w:eastAsia="en-CA"/>
        </w:rPr>
        <w:t>falloff (</w:t>
      </w:r>
      <w:r w:rsidRPr="00857791">
        <w:rPr>
          <w:rFonts w:eastAsia="Arial"/>
          <w:lang w:val="en-CA" w:eastAsia="en-CA"/>
        </w:rPr>
        <w:t xml:space="preserve">rate at which light intensity </w:t>
      </w:r>
      <w:r w:rsidR="00951F86" w:rsidRPr="00857791">
        <w:rPr>
          <w:rFonts w:eastAsia="Arial"/>
          <w:lang w:val="en-CA" w:eastAsia="en-CA"/>
        </w:rPr>
        <w:t>decreases</w:t>
      </w:r>
      <w:r w:rsidRPr="00857791">
        <w:rPr>
          <w:rFonts w:eastAsia="Arial"/>
          <w:lang w:val="en-CA" w:eastAsia="en-CA"/>
        </w:rPr>
        <w:t xml:space="preserve">), </w:t>
      </w:r>
      <w:r w:rsidR="00951F86" w:rsidRPr="00857791">
        <w:rPr>
          <w:rFonts w:eastAsia="Arial"/>
          <w:lang w:val="en-CA" w:eastAsia="en-CA"/>
        </w:rPr>
        <w:t>bounce (</w:t>
      </w:r>
      <w:r w:rsidRPr="00857791">
        <w:rPr>
          <w:rFonts w:eastAsia="Arial"/>
          <w:lang w:val="en-CA" w:eastAsia="en-CA"/>
        </w:rPr>
        <w:t>reflected light)</w:t>
      </w:r>
      <w:r w:rsidR="00951F86" w:rsidRPr="00857791">
        <w:rPr>
          <w:rFonts w:eastAsia="Arial"/>
          <w:lang w:val="en-CA" w:eastAsia="en-CA"/>
        </w:rPr>
        <w:t>,</w:t>
      </w:r>
      <w:r w:rsidRPr="00857791">
        <w:rPr>
          <w:rFonts w:eastAsia="Arial"/>
          <w:lang w:val="en-CA" w:eastAsia="en-CA"/>
        </w:rPr>
        <w:t xml:space="preserve"> </w:t>
      </w:r>
      <w:r w:rsidR="00951F86" w:rsidRPr="00857791">
        <w:rPr>
          <w:rFonts w:eastAsia="Arial"/>
          <w:lang w:val="en-CA" w:eastAsia="en-CA"/>
        </w:rPr>
        <w:t>i.e.</w:t>
      </w:r>
      <w:r w:rsidRPr="00857791">
        <w:rPr>
          <w:rFonts w:eastAsia="Arial"/>
          <w:lang w:val="en-CA" w:eastAsia="en-CA"/>
        </w:rPr>
        <w:t xml:space="preserve"> </w:t>
      </w:r>
      <w:r w:rsidR="00951F86" w:rsidRPr="00857791">
        <w:rPr>
          <w:rFonts w:eastAsia="Arial"/>
          <w:lang w:val="en-CA" w:eastAsia="en-CA"/>
        </w:rPr>
        <w:t>does a face/ prop receive light consistent with the environment</w:t>
      </w:r>
    </w:p>
    <w:p w14:paraId="4ECB608F" w14:textId="0E263074" w:rsidR="0079447E" w:rsidRPr="00857791" w:rsidRDefault="0079447E" w:rsidP="00186CA2">
      <w:pPr>
        <w:pStyle w:val="BodyText"/>
        <w:numPr>
          <w:ilvl w:val="0"/>
          <w:numId w:val="9"/>
        </w:numPr>
        <w:spacing w:before="276" w:afterLines="276" w:after="662" w:line="480" w:lineRule="auto"/>
        <w:ind w:left="0" w:right="125" w:firstLine="0"/>
        <w:rPr>
          <w:rFonts w:eastAsia="Arial"/>
          <w:lang w:val="en-CA" w:eastAsia="en-CA"/>
        </w:rPr>
      </w:pPr>
      <w:r w:rsidRPr="00857791">
        <w:rPr>
          <w:rFonts w:eastAsia="Arial"/>
          <w:lang w:val="en-CA" w:eastAsia="en-CA"/>
        </w:rPr>
        <w:t>Shadows/contact:</w:t>
      </w:r>
      <w:r w:rsidR="00951F86" w:rsidRPr="00857791">
        <w:rPr>
          <w:rFonts w:eastAsia="Arial"/>
          <w:lang w:val="en-CA" w:eastAsia="en-CA"/>
        </w:rPr>
        <w:t xml:space="preserve"> look at where a subject's feet touch the ground, how sharp or blurry the shadow is, and whether objects realistically block each other.</w:t>
      </w:r>
    </w:p>
    <w:p w14:paraId="6E0F7FA0" w14:textId="30B74262" w:rsidR="0079447E" w:rsidRPr="00857791" w:rsidRDefault="0079447E" w:rsidP="00186CA2">
      <w:pPr>
        <w:pStyle w:val="BodyText"/>
        <w:numPr>
          <w:ilvl w:val="0"/>
          <w:numId w:val="9"/>
        </w:numPr>
        <w:spacing w:before="276" w:afterLines="276" w:after="662" w:line="480" w:lineRule="auto"/>
        <w:ind w:left="0" w:right="125" w:firstLine="0"/>
        <w:rPr>
          <w:rFonts w:eastAsia="Arial"/>
          <w:lang w:val="en-CA" w:eastAsia="en-CA"/>
        </w:rPr>
      </w:pPr>
      <w:r w:rsidRPr="00857791">
        <w:rPr>
          <w:rFonts w:eastAsia="Arial"/>
          <w:lang w:val="en-CA" w:eastAsia="en-CA"/>
        </w:rPr>
        <w:t>Reflections:</w:t>
      </w:r>
      <w:r w:rsidR="00951F86" w:rsidRPr="00857791">
        <w:rPr>
          <w:rFonts w:eastAsia="Arial"/>
          <w:lang w:val="en-CA" w:eastAsia="en-CA"/>
        </w:rPr>
        <w:t xml:space="preserve"> mirrors, windows, glossy surfaces, and wet ground often reveal missing or added elements. For example, a composite character might not appear in reflections where it should.</w:t>
      </w:r>
    </w:p>
    <w:p w14:paraId="1203656C" w14:textId="25B6D158" w:rsidR="0079447E" w:rsidRPr="00857791" w:rsidRDefault="0079447E" w:rsidP="00186CA2">
      <w:pPr>
        <w:pStyle w:val="BodyText"/>
        <w:numPr>
          <w:ilvl w:val="0"/>
          <w:numId w:val="9"/>
        </w:numPr>
        <w:spacing w:before="276" w:afterLines="276" w:after="662" w:line="480" w:lineRule="auto"/>
        <w:ind w:left="0" w:right="125" w:firstLine="0"/>
        <w:rPr>
          <w:rFonts w:eastAsia="Arial"/>
          <w:lang w:val="en-CA" w:eastAsia="en-CA"/>
        </w:rPr>
      </w:pPr>
      <w:r w:rsidRPr="00857791">
        <w:rPr>
          <w:rFonts w:eastAsia="Arial"/>
          <w:lang w:val="en-CA" w:eastAsia="en-CA"/>
        </w:rPr>
        <w:t>Edges/mattes:</w:t>
      </w:r>
      <w:r w:rsidR="00951F86" w:rsidRPr="00857791">
        <w:rPr>
          <w:rFonts w:eastAsia="Arial"/>
          <w:lang w:val="en-CA" w:eastAsia="en-CA"/>
        </w:rPr>
        <w:t xml:space="preserve"> halos, fringing, inconsistent depth of field at boundaries, motion blur mismatch. </w:t>
      </w:r>
    </w:p>
    <w:p w14:paraId="61E2184D" w14:textId="152083F5" w:rsidR="0079447E" w:rsidRPr="00857791" w:rsidRDefault="0079447E" w:rsidP="00186CA2">
      <w:pPr>
        <w:pStyle w:val="BodyText"/>
        <w:numPr>
          <w:ilvl w:val="0"/>
          <w:numId w:val="9"/>
        </w:numPr>
        <w:spacing w:before="276" w:afterLines="276" w:after="662" w:line="480" w:lineRule="auto"/>
        <w:ind w:left="0" w:right="125" w:firstLine="0"/>
        <w:rPr>
          <w:rFonts w:eastAsia="Arial"/>
          <w:lang w:val="en-CA" w:eastAsia="en-CA"/>
        </w:rPr>
      </w:pPr>
      <w:r w:rsidRPr="00857791">
        <w:rPr>
          <w:rFonts w:eastAsia="Arial"/>
          <w:lang w:val="en-CA" w:eastAsia="en-CA"/>
        </w:rPr>
        <w:t>Texture/grains/compression:</w:t>
      </w:r>
      <w:r w:rsidR="00951F86" w:rsidRPr="00857791">
        <w:rPr>
          <w:rFonts w:eastAsia="Arial"/>
          <w:lang w:val="en-CA" w:eastAsia="en-CA"/>
        </w:rPr>
        <w:t xml:space="preserve"> mismatched grain structure, sharpness, or noise patterns across layers.</w:t>
      </w:r>
    </w:p>
    <w:p w14:paraId="159E9EAD" w14:textId="27852C6A" w:rsidR="0079447E" w:rsidRPr="00857791" w:rsidRDefault="0079447E" w:rsidP="00186CA2">
      <w:pPr>
        <w:pStyle w:val="BodyText"/>
        <w:numPr>
          <w:ilvl w:val="0"/>
          <w:numId w:val="9"/>
        </w:numPr>
        <w:spacing w:before="276" w:afterLines="276" w:after="662" w:line="480" w:lineRule="auto"/>
        <w:ind w:left="0" w:right="125" w:firstLine="0"/>
        <w:rPr>
          <w:rFonts w:eastAsia="Arial"/>
          <w:lang w:val="en-CA" w:eastAsia="en-CA"/>
        </w:rPr>
      </w:pPr>
      <w:r w:rsidRPr="00857791">
        <w:rPr>
          <w:rFonts w:eastAsia="Arial"/>
          <w:lang w:val="en-CA" w:eastAsia="en-CA"/>
        </w:rPr>
        <w:lastRenderedPageBreak/>
        <w:t>Parallax/depth:</w:t>
      </w:r>
      <w:r w:rsidR="00951F86" w:rsidRPr="00857791">
        <w:rPr>
          <w:rFonts w:eastAsia="Arial"/>
          <w:lang w:val="en-CA" w:eastAsia="en-CA"/>
        </w:rPr>
        <w:t xml:space="preserve"> how foreground and background move in relation to each other. Does the depth match the lens and camera movement so everything shifts naturally as the camera moves?</w:t>
      </w:r>
    </w:p>
    <w:p w14:paraId="270787A4" w14:textId="77777777" w:rsidR="00F862B0" w:rsidRPr="00857791" w:rsidRDefault="0079447E" w:rsidP="00186CA2">
      <w:pPr>
        <w:pStyle w:val="BodyText"/>
        <w:numPr>
          <w:ilvl w:val="0"/>
          <w:numId w:val="9"/>
        </w:numPr>
        <w:spacing w:before="276" w:afterLines="276" w:after="662" w:line="480" w:lineRule="auto"/>
        <w:ind w:left="0" w:right="125" w:firstLine="0"/>
        <w:rPr>
          <w:rFonts w:eastAsia="Arial"/>
          <w:lang w:val="en-CA" w:eastAsia="en-CA"/>
        </w:rPr>
      </w:pPr>
      <w:r w:rsidRPr="00857791">
        <w:rPr>
          <w:rFonts w:eastAsia="Arial"/>
          <w:lang w:val="en-CA" w:eastAsia="en-CA"/>
        </w:rPr>
        <w:t>Atmosphere:</w:t>
      </w:r>
      <w:r w:rsidR="00951F86" w:rsidRPr="00857791">
        <w:rPr>
          <w:rFonts w:eastAsia="Arial"/>
          <w:lang w:val="en-CA" w:eastAsia="en-CA"/>
        </w:rPr>
        <w:t xml:space="preserve"> smoke, dust, </w:t>
      </w:r>
      <w:r w:rsidR="00E414CA" w:rsidRPr="00857791">
        <w:rPr>
          <w:rFonts w:eastAsia="Arial"/>
          <w:lang w:val="en-CA" w:eastAsia="en-CA"/>
        </w:rPr>
        <w:t>haze,</w:t>
      </w:r>
      <w:r w:rsidR="00951F86" w:rsidRPr="00857791">
        <w:rPr>
          <w:rFonts w:eastAsia="Arial"/>
          <w:lang w:val="en-CA" w:eastAsia="en-CA"/>
        </w:rPr>
        <w:t xml:space="preserve"> and rain help blend elements</w:t>
      </w:r>
      <w:r w:rsidR="00E414CA" w:rsidRPr="00857791">
        <w:rPr>
          <w:rFonts w:eastAsia="Arial"/>
          <w:lang w:val="en-CA" w:eastAsia="en-CA"/>
        </w:rPr>
        <w:t>,</w:t>
      </w:r>
      <w:r w:rsidR="00951F86" w:rsidRPr="00857791">
        <w:rPr>
          <w:rFonts w:eastAsia="Arial"/>
          <w:lang w:val="en-CA" w:eastAsia="en-CA"/>
        </w:rPr>
        <w:t xml:space="preserve"> but sometimes these </w:t>
      </w:r>
      <w:r w:rsidR="00E414CA" w:rsidRPr="00857791">
        <w:rPr>
          <w:rFonts w:eastAsia="Arial"/>
          <w:lang w:val="en-CA" w:eastAsia="en-CA"/>
        </w:rPr>
        <w:t>simulations look too even or unreal over time.</w:t>
      </w:r>
    </w:p>
    <w:p w14:paraId="0492531F" w14:textId="77777777" w:rsidR="00E414CA" w:rsidRPr="00857791" w:rsidRDefault="00E414CA" w:rsidP="00186CA2">
      <w:pPr>
        <w:pStyle w:val="BodyText"/>
        <w:spacing w:before="276" w:afterLines="276" w:after="662" w:line="480" w:lineRule="auto"/>
        <w:ind w:right="125"/>
        <w:rPr>
          <w:rFonts w:eastAsia="Arial"/>
          <w:lang w:val="en-CA" w:eastAsia="en-CA"/>
        </w:rPr>
      </w:pPr>
      <w:r w:rsidRPr="00857791">
        <w:rPr>
          <w:rFonts w:eastAsia="Arial"/>
          <w:lang w:val="en-CA" w:eastAsia="en-CA"/>
        </w:rPr>
        <w:t>These checks match how digital compositing works. Since digital compositing aims to make joins” virtually imperceptible</w:t>
      </w:r>
      <w:proofErr w:type="gramStart"/>
      <w:r w:rsidRPr="00857791">
        <w:rPr>
          <w:rFonts w:eastAsia="Arial"/>
          <w:lang w:val="en-CA" w:eastAsia="en-CA"/>
        </w:rPr>
        <w:t>”,</w:t>
      </w:r>
      <w:proofErr w:type="gramEnd"/>
      <w:r w:rsidRPr="00857791">
        <w:rPr>
          <w:rFonts w:eastAsia="Arial"/>
          <w:lang w:val="en-CA" w:eastAsia="en-CA"/>
        </w:rPr>
        <w:t xml:space="preserve"> detection usually relies on finding the areas where the seams are under the most pressure.</w:t>
      </w:r>
    </w:p>
    <w:p w14:paraId="629091F1" w14:textId="77777777" w:rsidR="00E414CA" w:rsidRPr="00857791" w:rsidRDefault="00E414CA" w:rsidP="00186CA2">
      <w:pPr>
        <w:pStyle w:val="BodyText"/>
        <w:numPr>
          <w:ilvl w:val="0"/>
          <w:numId w:val="10"/>
        </w:numPr>
        <w:spacing w:before="276" w:afterLines="276" w:after="662" w:line="480" w:lineRule="auto"/>
        <w:ind w:left="0" w:right="125" w:firstLine="0"/>
        <w:rPr>
          <w:rFonts w:eastAsia="Arial"/>
          <w:b/>
          <w:bCs/>
          <w:lang w:val="en-CA" w:eastAsia="en-CA"/>
        </w:rPr>
      </w:pPr>
      <w:r w:rsidRPr="00857791">
        <w:rPr>
          <w:rFonts w:eastAsia="Arial"/>
          <w:b/>
          <w:bCs/>
          <w:lang w:val="en-CA" w:eastAsia="en-CA"/>
        </w:rPr>
        <w:t xml:space="preserve">Layer 3 — </w:t>
      </w:r>
      <w:proofErr w:type="spellStart"/>
      <w:r w:rsidRPr="00857791">
        <w:rPr>
          <w:rFonts w:eastAsia="Arial"/>
          <w:b/>
          <w:bCs/>
          <w:lang w:val="en-CA" w:eastAsia="en-CA"/>
        </w:rPr>
        <w:t>Paratext</w:t>
      </w:r>
      <w:proofErr w:type="spellEnd"/>
      <w:r w:rsidRPr="00857791">
        <w:rPr>
          <w:rFonts w:eastAsia="Arial"/>
          <w:b/>
          <w:bCs/>
          <w:lang w:val="en-CA" w:eastAsia="en-CA"/>
        </w:rPr>
        <w:t xml:space="preserve"> triangulation (what do external materials confirm?)</w:t>
      </w:r>
    </w:p>
    <w:p w14:paraId="00B0B838" w14:textId="60D7221D" w:rsidR="001462DA" w:rsidRPr="00857791" w:rsidRDefault="001462DA" w:rsidP="00186CA2">
      <w:pPr>
        <w:pStyle w:val="BodyText"/>
        <w:spacing w:before="276" w:afterLines="276" w:after="662" w:line="480" w:lineRule="auto"/>
        <w:ind w:right="125"/>
        <w:rPr>
          <w:rFonts w:eastAsia="Arial"/>
          <w:lang w:val="en-CA" w:eastAsia="en-CA"/>
        </w:rPr>
        <w:sectPr w:rsidR="001462DA" w:rsidRPr="00857791">
          <w:pgSz w:w="11920" w:h="16840"/>
          <w:pgMar w:top="1380" w:right="1320" w:bottom="980" w:left="1340" w:header="0" w:footer="799" w:gutter="0"/>
          <w:cols w:space="720"/>
        </w:sectPr>
      </w:pPr>
      <w:r w:rsidRPr="00857791">
        <w:rPr>
          <w:rFonts w:eastAsia="Arial"/>
          <w:lang w:val="en-CA" w:eastAsia="en-CA"/>
        </w:rPr>
        <w:t xml:space="preserve">Finally, use </w:t>
      </w:r>
      <w:proofErr w:type="spellStart"/>
      <w:r w:rsidRPr="00857791">
        <w:rPr>
          <w:rFonts w:eastAsia="Arial"/>
          <w:lang w:val="en-CA" w:eastAsia="en-CA"/>
        </w:rPr>
        <w:t>paratext</w:t>
      </w:r>
      <w:proofErr w:type="spellEnd"/>
      <w:r w:rsidRPr="00857791">
        <w:rPr>
          <w:rFonts w:eastAsia="Arial"/>
          <w:lang w:val="en-CA" w:eastAsia="en-CA"/>
        </w:rPr>
        <w:t xml:space="preserve"> such as VFX breakdown reels, production interviews, and credits to evaluate your ideas. This can help you avoid mistakes such as mixing up grading, lens effects, or practical rigs with CGI. It also clarifies intent, whether VFX served continuity repair, historical plausibility, performance enhancements, or spatial reconfiguratio</w:t>
      </w:r>
      <w:r w:rsidR="005A3027">
        <w:rPr>
          <w:rFonts w:eastAsia="Arial"/>
          <w:lang w:val="en-CA" w:eastAsia="en-CA"/>
        </w:rPr>
        <w:t>n</w:t>
      </w:r>
    </w:p>
    <w:p w14:paraId="51EC030B" w14:textId="77777777" w:rsidR="00454F5B" w:rsidRPr="00857791" w:rsidRDefault="00454F5B" w:rsidP="00186CA2">
      <w:pPr>
        <w:pStyle w:val="BodyText"/>
        <w:spacing w:before="276" w:afterLines="276" w:after="662" w:line="480" w:lineRule="auto"/>
        <w:ind w:right="125"/>
      </w:pPr>
    </w:p>
    <w:p w14:paraId="663D8CCB" w14:textId="5B8A57E3" w:rsidR="00454F5B" w:rsidRPr="00857791" w:rsidRDefault="00255791" w:rsidP="00186CA2">
      <w:pPr>
        <w:pStyle w:val="Heading1"/>
        <w:numPr>
          <w:ilvl w:val="0"/>
          <w:numId w:val="1"/>
        </w:numPr>
        <w:tabs>
          <w:tab w:val="left" w:pos="340"/>
        </w:tabs>
        <w:spacing w:beforeLines="276" w:before="662" w:afterLines="276" w:after="662" w:line="480" w:lineRule="auto"/>
        <w:ind w:left="0" w:right="125" w:firstLine="0"/>
      </w:pPr>
      <w:bookmarkStart w:id="4" w:name="_Toc216344995"/>
      <w:r w:rsidRPr="00857791">
        <w:t>Case study patterns (how the framework operates in practice)</w:t>
      </w:r>
      <w:bookmarkEnd w:id="4"/>
    </w:p>
    <w:p w14:paraId="4AB0106F" w14:textId="77E0D995" w:rsidR="00255791" w:rsidRPr="00857791" w:rsidRDefault="00255791" w:rsidP="00186CA2">
      <w:pPr>
        <w:pStyle w:val="Heading1"/>
        <w:numPr>
          <w:ilvl w:val="1"/>
          <w:numId w:val="10"/>
        </w:numPr>
        <w:tabs>
          <w:tab w:val="left" w:pos="340"/>
        </w:tabs>
        <w:spacing w:beforeLines="276" w:before="662" w:afterLines="276" w:after="662" w:line="480" w:lineRule="auto"/>
        <w:ind w:left="0" w:right="125" w:firstLine="0"/>
      </w:pPr>
      <w:bookmarkStart w:id="5" w:name="_Toc216344996"/>
      <w:r w:rsidRPr="00857791">
        <w:t>1917 (2019): long-take illusion, stitching, and continuity discipline</w:t>
      </w:r>
      <w:bookmarkEnd w:id="5"/>
    </w:p>
    <w:p w14:paraId="3F170FDD" w14:textId="57E3C72E" w:rsidR="00255791" w:rsidRPr="00857791" w:rsidRDefault="00FF5A7E" w:rsidP="00186CA2">
      <w:pPr>
        <w:pStyle w:val="Heading1"/>
        <w:tabs>
          <w:tab w:val="left" w:pos="340"/>
        </w:tabs>
        <w:spacing w:beforeLines="276" w:before="662" w:afterLines="276" w:after="662" w:line="480" w:lineRule="auto"/>
        <w:ind w:left="0" w:right="125" w:firstLine="0"/>
        <w:rPr>
          <w:b w:val="0"/>
          <w:bCs w:val="0"/>
        </w:rPr>
      </w:pPr>
      <w:bookmarkStart w:id="6" w:name="_Toc216310332"/>
      <w:bookmarkStart w:id="7" w:name="_Toc216312519"/>
      <w:bookmarkStart w:id="8" w:name="_Toc216344997"/>
      <w:r w:rsidRPr="00857791">
        <w:rPr>
          <w:b w:val="0"/>
          <w:bCs w:val="0"/>
        </w:rPr>
        <w:t>The “one-shot” style in 1917 makes it an ideal subject for invisible VFX detection because the film's style encourages continuous scrutiny, as the camera seems to move seamlessly through varied environments and conditions. In these situations, invisible VFX often appear as:</w:t>
      </w:r>
      <w:bookmarkEnd w:id="6"/>
      <w:bookmarkEnd w:id="7"/>
      <w:bookmarkEnd w:id="8"/>
    </w:p>
    <w:p w14:paraId="53CD2642" w14:textId="635E3153" w:rsidR="00BA3781" w:rsidRPr="00857791" w:rsidRDefault="00BA3781" w:rsidP="00186CA2">
      <w:pPr>
        <w:pStyle w:val="Heading1"/>
        <w:numPr>
          <w:ilvl w:val="0"/>
          <w:numId w:val="11"/>
        </w:numPr>
        <w:tabs>
          <w:tab w:val="left" w:pos="340"/>
        </w:tabs>
        <w:spacing w:beforeLines="276" w:before="662" w:afterLines="276" w:after="662" w:line="480" w:lineRule="auto"/>
        <w:ind w:left="0" w:right="125" w:firstLine="0"/>
        <w:rPr>
          <w:b w:val="0"/>
          <w:bCs w:val="0"/>
        </w:rPr>
      </w:pPr>
      <w:bookmarkStart w:id="9" w:name="_Toc216310333"/>
      <w:bookmarkStart w:id="10" w:name="_Toc216312520"/>
      <w:bookmarkStart w:id="11" w:name="_Toc216344998"/>
      <w:r w:rsidRPr="00857791">
        <w:rPr>
          <w:b w:val="0"/>
          <w:bCs w:val="0"/>
        </w:rPr>
        <w:t>Stitching between takes</w:t>
      </w:r>
      <w:bookmarkEnd w:id="9"/>
      <w:bookmarkEnd w:id="10"/>
      <w:bookmarkEnd w:id="11"/>
    </w:p>
    <w:p w14:paraId="5E7CFD70" w14:textId="53B32EA6" w:rsidR="00BA3781" w:rsidRPr="00857791" w:rsidRDefault="00BA3781" w:rsidP="00186CA2">
      <w:pPr>
        <w:pStyle w:val="Heading1"/>
        <w:numPr>
          <w:ilvl w:val="0"/>
          <w:numId w:val="11"/>
        </w:numPr>
        <w:tabs>
          <w:tab w:val="left" w:pos="340"/>
        </w:tabs>
        <w:spacing w:beforeLines="276" w:before="662" w:afterLines="276" w:after="662" w:line="480" w:lineRule="auto"/>
        <w:ind w:left="0" w:right="125" w:firstLine="0"/>
        <w:rPr>
          <w:b w:val="0"/>
          <w:bCs w:val="0"/>
        </w:rPr>
      </w:pPr>
      <w:bookmarkStart w:id="12" w:name="_Toc216310334"/>
      <w:bookmarkStart w:id="13" w:name="_Toc216312521"/>
      <w:bookmarkStart w:id="14" w:name="_Toc216344999"/>
      <w:r w:rsidRPr="00857791">
        <w:rPr>
          <w:b w:val="0"/>
          <w:bCs w:val="0"/>
        </w:rPr>
        <w:t>Set extension and environment augmentation</w:t>
      </w:r>
      <w:bookmarkEnd w:id="12"/>
      <w:bookmarkEnd w:id="13"/>
      <w:bookmarkEnd w:id="14"/>
    </w:p>
    <w:p w14:paraId="26765AB7" w14:textId="77777777" w:rsidR="00BA3781" w:rsidRPr="00857791" w:rsidRDefault="00BA3781" w:rsidP="00186CA2">
      <w:pPr>
        <w:pStyle w:val="Heading1"/>
        <w:numPr>
          <w:ilvl w:val="0"/>
          <w:numId w:val="11"/>
        </w:numPr>
        <w:tabs>
          <w:tab w:val="left" w:pos="340"/>
        </w:tabs>
        <w:spacing w:beforeLines="276" w:before="662" w:afterLines="276" w:after="662" w:line="480" w:lineRule="auto"/>
        <w:ind w:left="0" w:right="125" w:firstLine="0"/>
        <w:rPr>
          <w:b w:val="0"/>
          <w:bCs w:val="0"/>
        </w:rPr>
      </w:pPr>
      <w:bookmarkStart w:id="15" w:name="_Toc216310335"/>
      <w:bookmarkStart w:id="16" w:name="_Toc216312522"/>
      <w:bookmarkStart w:id="17" w:name="_Toc216345000"/>
      <w:r w:rsidRPr="00857791">
        <w:rPr>
          <w:b w:val="0"/>
          <w:bCs w:val="0"/>
        </w:rPr>
        <w:t>Digital clean up (rig removal, safety removal, crowd/ crew removal)</w:t>
      </w:r>
      <w:bookmarkEnd w:id="15"/>
      <w:bookmarkEnd w:id="16"/>
      <w:bookmarkEnd w:id="17"/>
    </w:p>
    <w:p w14:paraId="65B7A280" w14:textId="6B11D71D" w:rsidR="00BA3781" w:rsidRPr="00857791" w:rsidRDefault="00BA3781" w:rsidP="00186CA2">
      <w:pPr>
        <w:pStyle w:val="Heading1"/>
        <w:numPr>
          <w:ilvl w:val="0"/>
          <w:numId w:val="11"/>
        </w:numPr>
        <w:tabs>
          <w:tab w:val="left" w:pos="340"/>
        </w:tabs>
        <w:spacing w:beforeLines="276" w:before="662" w:afterLines="276" w:after="662" w:line="480" w:lineRule="auto"/>
        <w:ind w:left="0" w:right="125" w:firstLine="0"/>
        <w:rPr>
          <w:b w:val="0"/>
          <w:bCs w:val="0"/>
        </w:rPr>
      </w:pPr>
      <w:bookmarkStart w:id="18" w:name="_Toc216310336"/>
      <w:bookmarkStart w:id="19" w:name="_Toc216312523"/>
      <w:bookmarkStart w:id="20" w:name="_Toc216345001"/>
      <w:r w:rsidRPr="00857791">
        <w:rPr>
          <w:b w:val="0"/>
          <w:bCs w:val="0"/>
        </w:rPr>
        <w:t>atmospheric integration (smoke, dust, embers) to unify transitions</w:t>
      </w:r>
      <w:bookmarkEnd w:id="18"/>
      <w:bookmarkEnd w:id="19"/>
      <w:bookmarkEnd w:id="20"/>
    </w:p>
    <w:p w14:paraId="331825B6" w14:textId="406B906F" w:rsidR="00FF5A7E" w:rsidRPr="00857791" w:rsidRDefault="00FF5A7E" w:rsidP="00186CA2">
      <w:pPr>
        <w:pStyle w:val="Heading1"/>
        <w:tabs>
          <w:tab w:val="left" w:pos="340"/>
        </w:tabs>
        <w:spacing w:beforeLines="276" w:before="662" w:afterLines="276" w:after="662" w:line="480" w:lineRule="auto"/>
        <w:ind w:left="0" w:right="125" w:firstLine="0"/>
        <w:rPr>
          <w:b w:val="0"/>
          <w:bCs w:val="0"/>
        </w:rPr>
      </w:pPr>
      <w:r w:rsidRPr="00857791">
        <w:rPr>
          <w:b w:val="0"/>
          <w:bCs w:val="0"/>
        </w:rPr>
        <w:tab/>
      </w:r>
      <w:bookmarkStart w:id="21" w:name="_Toc216310337"/>
      <w:bookmarkStart w:id="22" w:name="_Toc216312524"/>
      <w:bookmarkStart w:id="23" w:name="_Toc216345002"/>
      <w:r w:rsidRPr="00857791">
        <w:rPr>
          <w:b w:val="0"/>
          <w:bCs w:val="0"/>
        </w:rPr>
        <w:t xml:space="preserve">The main goal is to identify areas where a cut might be hidden, such as fast pans, occlusions, darkness, objects passing behind others, or whip movements, and then apply the checklist. Check for continuity “pressure points” at occlusion boundaries and exposure changes. As Prince explains, filmmakers use techniques to conceal cuts both visually and technically. Behind the scenes and breakdown links serve as additional evidence, </w:t>
      </w:r>
      <w:hyperlink r:id="rId16" w:history="1">
        <w:r w:rsidRPr="00857791">
          <w:rPr>
            <w:rStyle w:val="Hyperlink"/>
            <w:b w:val="0"/>
            <w:bCs w:val="0"/>
          </w:rPr>
          <w:t>IM</w:t>
        </w:r>
        <w:r w:rsidRPr="00857791">
          <w:rPr>
            <w:rStyle w:val="Hyperlink"/>
            <w:b w:val="0"/>
            <w:bCs w:val="0"/>
          </w:rPr>
          <w:t>D</w:t>
        </w:r>
        <w:r w:rsidRPr="00857791">
          <w:rPr>
            <w:rStyle w:val="Hyperlink"/>
            <w:b w:val="0"/>
            <w:bCs w:val="0"/>
          </w:rPr>
          <w:t>b</w:t>
        </w:r>
      </w:hyperlink>
      <w:r w:rsidRPr="00857791">
        <w:rPr>
          <w:b w:val="0"/>
          <w:bCs w:val="0"/>
        </w:rPr>
        <w:t xml:space="preserve">, </w:t>
      </w:r>
      <w:hyperlink r:id="rId17" w:history="1">
        <w:r w:rsidRPr="00857791">
          <w:rPr>
            <w:rStyle w:val="Hyperlink"/>
            <w:b w:val="0"/>
            <w:bCs w:val="0"/>
          </w:rPr>
          <w:t>Vo</w:t>
        </w:r>
        <w:r w:rsidRPr="00857791">
          <w:rPr>
            <w:rStyle w:val="Hyperlink"/>
            <w:b w:val="0"/>
            <w:bCs w:val="0"/>
          </w:rPr>
          <w:t>x</w:t>
        </w:r>
      </w:hyperlink>
      <w:r w:rsidRPr="00857791">
        <w:rPr>
          <w:b w:val="0"/>
          <w:bCs w:val="0"/>
        </w:rPr>
        <w:t>.</w:t>
      </w:r>
      <w:bookmarkEnd w:id="21"/>
      <w:bookmarkEnd w:id="22"/>
      <w:bookmarkEnd w:id="23"/>
    </w:p>
    <w:p w14:paraId="402C5901" w14:textId="334DAABC" w:rsidR="00FF5A7E" w:rsidRPr="00857791" w:rsidRDefault="00740EDE" w:rsidP="00186CA2">
      <w:pPr>
        <w:pStyle w:val="Heading1"/>
        <w:numPr>
          <w:ilvl w:val="1"/>
          <w:numId w:val="13"/>
        </w:numPr>
        <w:tabs>
          <w:tab w:val="left" w:pos="340"/>
        </w:tabs>
        <w:spacing w:beforeLines="276" w:before="662" w:afterLines="276" w:after="662" w:line="480" w:lineRule="auto"/>
        <w:ind w:left="0" w:right="125" w:firstLine="0"/>
      </w:pPr>
      <w:bookmarkStart w:id="24" w:name="_Toc216345003"/>
      <w:r w:rsidRPr="00857791">
        <w:lastRenderedPageBreak/>
        <w:t>The Social Network (2010): subtle manipulation</w:t>
      </w:r>
      <w:bookmarkEnd w:id="24"/>
    </w:p>
    <w:p w14:paraId="040EFBC1" w14:textId="33E4318B" w:rsidR="00740EDE" w:rsidRPr="00857791" w:rsidRDefault="00823434" w:rsidP="00186CA2">
      <w:pPr>
        <w:pStyle w:val="Heading1"/>
        <w:tabs>
          <w:tab w:val="left" w:pos="340"/>
        </w:tabs>
        <w:spacing w:beforeLines="276" w:before="662" w:afterLines="276" w:after="662" w:line="480" w:lineRule="auto"/>
        <w:ind w:left="0" w:right="125" w:firstLine="0"/>
        <w:rPr>
          <w:b w:val="0"/>
          <w:bCs w:val="0"/>
        </w:rPr>
      </w:pPr>
      <w:bookmarkStart w:id="25" w:name="_Toc216310339"/>
      <w:bookmarkStart w:id="26" w:name="_Toc216312526"/>
      <w:bookmarkStart w:id="27" w:name="_Toc216345004"/>
      <w:r w:rsidRPr="00857791">
        <w:rPr>
          <w:b w:val="0"/>
          <w:bCs w:val="0"/>
        </w:rPr>
        <w:t>Fincher's realistic surface mask makes The Social Network a great example of how invisible VFX can enhance a film (Williams &amp; Khan, 2010). These effects maintain scene consistency, reduce distractions, and enhance the setting or performances</w:t>
      </w:r>
      <w:r w:rsidR="00740EDE" w:rsidRPr="00857791">
        <w:rPr>
          <w:b w:val="0"/>
          <w:bCs w:val="0"/>
        </w:rPr>
        <w:t xml:space="preserve"> without </w:t>
      </w:r>
      <w:r w:rsidR="001C21BF" w:rsidRPr="00857791">
        <w:rPr>
          <w:b w:val="0"/>
          <w:bCs w:val="0"/>
        </w:rPr>
        <w:t>compromising the story's realism</w:t>
      </w:r>
      <w:r w:rsidR="00740EDE" w:rsidRPr="00857791">
        <w:rPr>
          <w:b w:val="0"/>
          <w:bCs w:val="0"/>
        </w:rPr>
        <w:t xml:space="preserve">. </w:t>
      </w:r>
      <w:r w:rsidRPr="00857791">
        <w:rPr>
          <w:b w:val="0"/>
          <w:bCs w:val="0"/>
        </w:rPr>
        <w:t>You</w:t>
      </w:r>
      <w:r w:rsidR="00740EDE" w:rsidRPr="00857791">
        <w:rPr>
          <w:b w:val="0"/>
          <w:bCs w:val="0"/>
        </w:rPr>
        <w:t xml:space="preserve"> can spot these effects by looking </w:t>
      </w:r>
      <w:r w:rsidRPr="00857791">
        <w:rPr>
          <w:b w:val="0"/>
          <w:bCs w:val="0"/>
        </w:rPr>
        <w:t>for:</w:t>
      </w:r>
      <w:bookmarkEnd w:id="25"/>
      <w:bookmarkEnd w:id="26"/>
      <w:bookmarkEnd w:id="27"/>
    </w:p>
    <w:p w14:paraId="0C399C8E" w14:textId="24B02E81" w:rsidR="00FF5A7E" w:rsidRPr="00857791" w:rsidRDefault="00823434" w:rsidP="00186CA2">
      <w:pPr>
        <w:pStyle w:val="Heading1"/>
        <w:numPr>
          <w:ilvl w:val="0"/>
          <w:numId w:val="15"/>
        </w:numPr>
        <w:tabs>
          <w:tab w:val="left" w:pos="340"/>
        </w:tabs>
        <w:spacing w:beforeLines="276" w:before="662" w:afterLines="276" w:after="662" w:line="480" w:lineRule="auto"/>
        <w:ind w:left="0" w:right="125" w:firstLine="0"/>
        <w:rPr>
          <w:b w:val="0"/>
          <w:bCs w:val="0"/>
        </w:rPr>
      </w:pPr>
      <w:bookmarkStart w:id="28" w:name="_Toc216310340"/>
      <w:bookmarkStart w:id="29" w:name="_Toc216312527"/>
      <w:bookmarkStart w:id="30" w:name="_Toc216345005"/>
      <w:r w:rsidRPr="00857791">
        <w:rPr>
          <w:b w:val="0"/>
          <w:bCs w:val="0"/>
        </w:rPr>
        <w:t>reflection checks in glass/metal</w:t>
      </w:r>
      <w:bookmarkEnd w:id="28"/>
      <w:bookmarkEnd w:id="29"/>
      <w:bookmarkEnd w:id="30"/>
    </w:p>
    <w:p w14:paraId="336ED893" w14:textId="64B9E8B0" w:rsidR="00823434" w:rsidRPr="00857791" w:rsidRDefault="00823434" w:rsidP="00186CA2">
      <w:pPr>
        <w:pStyle w:val="Heading1"/>
        <w:numPr>
          <w:ilvl w:val="0"/>
          <w:numId w:val="15"/>
        </w:numPr>
        <w:tabs>
          <w:tab w:val="left" w:pos="340"/>
        </w:tabs>
        <w:spacing w:beforeLines="276" w:before="662" w:afterLines="276" w:after="662" w:line="480" w:lineRule="auto"/>
        <w:ind w:left="0" w:right="125" w:firstLine="0"/>
        <w:rPr>
          <w:b w:val="0"/>
          <w:bCs w:val="0"/>
        </w:rPr>
      </w:pPr>
      <w:bookmarkStart w:id="31" w:name="_Toc216310341"/>
      <w:bookmarkStart w:id="32" w:name="_Toc216312528"/>
      <w:bookmarkStart w:id="33" w:name="_Toc216345006"/>
      <w:r w:rsidRPr="00857791">
        <w:rPr>
          <w:b w:val="0"/>
          <w:bCs w:val="0"/>
        </w:rPr>
        <w:t>skin/edge analysis for face/neck boundaries in performance fixes</w:t>
      </w:r>
      <w:bookmarkEnd w:id="31"/>
      <w:bookmarkEnd w:id="32"/>
      <w:bookmarkEnd w:id="33"/>
    </w:p>
    <w:p w14:paraId="13E8D3BA" w14:textId="0167732E" w:rsidR="00823434" w:rsidRPr="00857791" w:rsidRDefault="00823434" w:rsidP="00186CA2">
      <w:pPr>
        <w:pStyle w:val="Heading1"/>
        <w:numPr>
          <w:ilvl w:val="0"/>
          <w:numId w:val="15"/>
        </w:numPr>
        <w:tabs>
          <w:tab w:val="left" w:pos="340"/>
        </w:tabs>
        <w:spacing w:beforeLines="276" w:before="662" w:afterLines="276" w:after="662" w:line="480" w:lineRule="auto"/>
        <w:ind w:left="0" w:right="125" w:firstLine="0"/>
        <w:rPr>
          <w:b w:val="0"/>
          <w:bCs w:val="0"/>
        </w:rPr>
      </w:pPr>
      <w:bookmarkStart w:id="34" w:name="_Toc216310342"/>
      <w:bookmarkStart w:id="35" w:name="_Toc216312529"/>
      <w:bookmarkStart w:id="36" w:name="_Toc216345007"/>
      <w:r w:rsidRPr="00857791">
        <w:rPr>
          <w:b w:val="0"/>
          <w:bCs w:val="0"/>
        </w:rPr>
        <w:t>lighting consistency across shot-reverse-shot patterns</w:t>
      </w:r>
      <w:bookmarkEnd w:id="34"/>
      <w:bookmarkEnd w:id="35"/>
      <w:bookmarkEnd w:id="36"/>
    </w:p>
    <w:p w14:paraId="1B2C7BD7" w14:textId="450AA639" w:rsidR="00823434" w:rsidRPr="00857791" w:rsidRDefault="00823434" w:rsidP="00186CA2">
      <w:pPr>
        <w:pStyle w:val="Heading1"/>
        <w:tabs>
          <w:tab w:val="left" w:pos="340"/>
        </w:tabs>
        <w:spacing w:beforeLines="276" w:before="662" w:afterLines="276" w:after="662" w:line="480" w:lineRule="auto"/>
        <w:ind w:left="0" w:right="125" w:firstLine="0"/>
        <w:rPr>
          <w:b w:val="0"/>
          <w:bCs w:val="0"/>
        </w:rPr>
      </w:pPr>
      <w:bookmarkStart w:id="37" w:name="_Toc216310343"/>
      <w:bookmarkStart w:id="38" w:name="_Toc216312530"/>
      <w:bookmarkStart w:id="39" w:name="_Toc216345008"/>
      <w:r w:rsidRPr="00857791">
        <w:rPr>
          <w:b w:val="0"/>
          <w:bCs w:val="0"/>
        </w:rPr>
        <w:t xml:space="preserve">The main point is that invisible VFX are often more complex to create than obvious effects. They succeed when the viewers think the scene was filmed exactly as they see it. Prince argues that digital compositing is important because it conceals edits, making the film appear more realistic. The social network uses this method throughout. </w:t>
      </w:r>
      <w:hyperlink r:id="rId18" w:history="1">
        <w:r w:rsidRPr="00857791">
          <w:rPr>
            <w:rStyle w:val="Hyperlink"/>
            <w:b w:val="0"/>
            <w:bCs w:val="0"/>
          </w:rPr>
          <w:t>VF</w:t>
        </w:r>
        <w:r w:rsidRPr="00857791">
          <w:rPr>
            <w:rStyle w:val="Hyperlink"/>
            <w:b w:val="0"/>
            <w:bCs w:val="0"/>
          </w:rPr>
          <w:t>X</w:t>
        </w:r>
        <w:r w:rsidRPr="00857791">
          <w:rPr>
            <w:rStyle w:val="Hyperlink"/>
            <w:b w:val="0"/>
            <w:bCs w:val="0"/>
          </w:rPr>
          <w:t xml:space="preserve"> breakdown</w:t>
        </w:r>
      </w:hyperlink>
      <w:r w:rsidRPr="00857791">
        <w:rPr>
          <w:b w:val="0"/>
          <w:bCs w:val="0"/>
        </w:rPr>
        <w:t>.</w:t>
      </w:r>
      <w:bookmarkEnd w:id="37"/>
      <w:bookmarkEnd w:id="38"/>
      <w:bookmarkEnd w:id="39"/>
    </w:p>
    <w:p w14:paraId="00EE4AF9" w14:textId="2E05CDCD" w:rsidR="00FF5A7E" w:rsidRPr="00857791" w:rsidRDefault="001C21BF" w:rsidP="00186CA2">
      <w:pPr>
        <w:pStyle w:val="Heading1"/>
        <w:numPr>
          <w:ilvl w:val="2"/>
          <w:numId w:val="16"/>
        </w:numPr>
        <w:tabs>
          <w:tab w:val="left" w:pos="340"/>
        </w:tabs>
        <w:spacing w:beforeLines="276" w:before="662" w:afterLines="276" w:after="662" w:line="480" w:lineRule="auto"/>
        <w:ind w:left="0" w:right="125" w:firstLine="0"/>
      </w:pPr>
      <w:bookmarkStart w:id="40" w:name="_Toc216345009"/>
      <w:r w:rsidRPr="00857791">
        <w:t>“No CGI” discourse: visibility, marketing, and the politics of authenticity</w:t>
      </w:r>
      <w:bookmarkEnd w:id="40"/>
    </w:p>
    <w:p w14:paraId="0693F581" w14:textId="28797A72" w:rsidR="001C21BF" w:rsidRPr="00857791" w:rsidRDefault="001C21BF" w:rsidP="00186CA2">
      <w:pPr>
        <w:pStyle w:val="Heading1"/>
        <w:tabs>
          <w:tab w:val="left" w:pos="340"/>
        </w:tabs>
        <w:spacing w:beforeLines="276" w:before="662" w:afterLines="276" w:after="662" w:line="480" w:lineRule="auto"/>
        <w:ind w:left="0" w:right="125" w:firstLine="0"/>
        <w:rPr>
          <w:b w:val="0"/>
          <w:bCs w:val="0"/>
        </w:rPr>
      </w:pPr>
      <w:bookmarkStart w:id="41" w:name="_Toc216312532"/>
      <w:bookmarkStart w:id="42" w:name="_Toc216345010"/>
      <w:r w:rsidRPr="00857791">
        <w:rPr>
          <w:b w:val="0"/>
          <w:bCs w:val="0"/>
        </w:rPr>
        <w:t>People often say a production used "no CGI," but this usually means there was no visible CGI. Video essays about "invisible CGI" show that social ideas shape this label. (</w:t>
      </w:r>
      <w:hyperlink r:id="rId19" w:history="1">
        <w:r w:rsidRPr="00857791">
          <w:rPr>
            <w:rStyle w:val="Hyperlink"/>
            <w:b w:val="0"/>
            <w:bCs w:val="0"/>
          </w:rPr>
          <w:t>'No CGI</w:t>
        </w:r>
        <w:r w:rsidRPr="00857791">
          <w:rPr>
            <w:rStyle w:val="Hyperlink"/>
            <w:b w:val="0"/>
            <w:bCs w:val="0"/>
          </w:rPr>
          <w:t>'</w:t>
        </w:r>
        <w:r w:rsidRPr="00857791">
          <w:rPr>
            <w:rStyle w:val="Hyperlink"/>
            <w:b w:val="0"/>
            <w:bCs w:val="0"/>
          </w:rPr>
          <w:t xml:space="preserve"> is Really Just Invisible CGI, 2023)</w:t>
        </w:r>
      </w:hyperlink>
      <w:r w:rsidRPr="00857791">
        <w:rPr>
          <w:b w:val="0"/>
          <w:bCs w:val="0"/>
        </w:rPr>
        <w:t xml:space="preserve"> Audiences often associate CGI with fantasy effects and overlook the cleanup, compositing, and extension work that help make scenes look real.</w:t>
      </w:r>
      <w:bookmarkEnd w:id="41"/>
      <w:bookmarkEnd w:id="42"/>
    </w:p>
    <w:p w14:paraId="224DC485" w14:textId="4C862998" w:rsidR="00454F5B" w:rsidRPr="005A3027" w:rsidRDefault="001C21BF" w:rsidP="005A3027">
      <w:pPr>
        <w:pStyle w:val="Heading1"/>
        <w:tabs>
          <w:tab w:val="left" w:pos="340"/>
        </w:tabs>
        <w:spacing w:beforeLines="276" w:before="662" w:afterLines="276" w:after="662" w:line="480" w:lineRule="auto"/>
        <w:ind w:left="0" w:right="125" w:firstLine="0"/>
        <w:rPr>
          <w:b w:val="0"/>
          <w:bCs w:val="0"/>
        </w:rPr>
      </w:pPr>
      <w:bookmarkStart w:id="43" w:name="_Toc216312533"/>
      <w:bookmarkStart w:id="44" w:name="_Toc216345011"/>
      <w:r w:rsidRPr="00857791">
        <w:rPr>
          <w:b w:val="0"/>
          <w:bCs w:val="0"/>
        </w:rPr>
        <w:lastRenderedPageBreak/>
        <w:t>For critical analysis, the approach is straightforward: avoid letting genre bias influence your judgement. Begin by examining continuity needs and perceptual cues, then review credits and interviews.</w:t>
      </w:r>
      <w:bookmarkEnd w:id="43"/>
      <w:bookmarkEnd w:id="44"/>
    </w:p>
    <w:p w14:paraId="493F119B" w14:textId="7A0598AE" w:rsidR="009C4F6B" w:rsidRPr="00857791" w:rsidRDefault="001C21BF" w:rsidP="00186CA2">
      <w:pPr>
        <w:pStyle w:val="Heading1"/>
        <w:numPr>
          <w:ilvl w:val="0"/>
          <w:numId w:val="1"/>
        </w:numPr>
        <w:tabs>
          <w:tab w:val="left" w:pos="340"/>
        </w:tabs>
        <w:spacing w:beforeLines="276" w:before="662" w:afterLines="276" w:after="662" w:line="480" w:lineRule="auto"/>
        <w:ind w:left="0" w:right="125" w:firstLine="0"/>
      </w:pPr>
      <w:bookmarkStart w:id="45" w:name="_Toc216345012"/>
      <w:r w:rsidRPr="00857791">
        <w:t xml:space="preserve">Findings: </w:t>
      </w:r>
      <w:r w:rsidR="009C4F6B" w:rsidRPr="00857791">
        <w:t>What consistent cues reveal VFX across different works?</w:t>
      </w:r>
      <w:bookmarkEnd w:id="45"/>
    </w:p>
    <w:p w14:paraId="245BDEA7" w14:textId="0866D175" w:rsidR="009C4F6B" w:rsidRPr="00857791" w:rsidRDefault="009C4F6B" w:rsidP="00186CA2">
      <w:pPr>
        <w:pStyle w:val="Heading1"/>
        <w:tabs>
          <w:tab w:val="left" w:pos="340"/>
        </w:tabs>
        <w:spacing w:beforeLines="276" w:before="662" w:afterLines="276" w:after="662" w:line="480" w:lineRule="auto"/>
        <w:ind w:left="0" w:right="125" w:firstLine="0"/>
      </w:pPr>
      <w:bookmarkStart w:id="46" w:name="_Toc216312535"/>
      <w:bookmarkStart w:id="47" w:name="_Toc216345013"/>
      <w:r w:rsidRPr="00857791">
        <w:rPr>
          <w:b w:val="0"/>
          <w:bCs w:val="0"/>
        </w:rPr>
        <w:t>The most reliable signs are minor mismatches where different layers come together. These patterns appear repeatedly</w:t>
      </w:r>
      <w:r w:rsidRPr="00857791">
        <w:t>:</w:t>
      </w:r>
      <w:bookmarkEnd w:id="46"/>
      <w:bookmarkEnd w:id="47"/>
    </w:p>
    <w:p w14:paraId="0A63F773" w14:textId="75C1E3A7" w:rsidR="009C4F6B" w:rsidRPr="00857791" w:rsidRDefault="009C4F6B" w:rsidP="00186CA2">
      <w:pPr>
        <w:pStyle w:val="Heading1"/>
        <w:numPr>
          <w:ilvl w:val="0"/>
          <w:numId w:val="19"/>
        </w:numPr>
        <w:tabs>
          <w:tab w:val="left" w:pos="340"/>
        </w:tabs>
        <w:spacing w:beforeLines="276" w:before="662" w:afterLines="276" w:after="662" w:line="480" w:lineRule="auto"/>
        <w:ind w:left="0" w:right="125" w:firstLine="0"/>
        <w:rPr>
          <w:b w:val="0"/>
          <w:bCs w:val="0"/>
        </w:rPr>
      </w:pPr>
      <w:bookmarkStart w:id="48" w:name="_Toc216312536"/>
      <w:bookmarkStart w:id="49" w:name="_Toc216345014"/>
      <w:r w:rsidRPr="00857791">
        <w:rPr>
          <w:b w:val="0"/>
          <w:bCs w:val="0"/>
        </w:rPr>
        <w:t>Contact physics (feet on ground, hands on objects, cloth interaction)</w:t>
      </w:r>
      <w:bookmarkEnd w:id="48"/>
      <w:bookmarkEnd w:id="49"/>
    </w:p>
    <w:p w14:paraId="483F50ED" w14:textId="77777777" w:rsidR="009C4F6B" w:rsidRPr="00857791" w:rsidRDefault="009C4F6B" w:rsidP="00186CA2">
      <w:pPr>
        <w:pStyle w:val="Heading1"/>
        <w:numPr>
          <w:ilvl w:val="0"/>
          <w:numId w:val="19"/>
        </w:numPr>
        <w:tabs>
          <w:tab w:val="left" w:pos="340"/>
        </w:tabs>
        <w:spacing w:beforeLines="276" w:before="662" w:afterLines="276" w:after="662" w:line="480" w:lineRule="auto"/>
        <w:ind w:left="0" w:right="125" w:firstLine="0"/>
        <w:rPr>
          <w:b w:val="0"/>
          <w:bCs w:val="0"/>
        </w:rPr>
      </w:pPr>
      <w:bookmarkStart w:id="50" w:name="_Toc216312537"/>
      <w:bookmarkStart w:id="51" w:name="_Toc216345015"/>
      <w:r w:rsidRPr="00857791">
        <w:rPr>
          <w:b w:val="0"/>
          <w:bCs w:val="0"/>
        </w:rPr>
        <w:t>Specular logic (reflections, wet surfaces, highlights)</w:t>
      </w:r>
      <w:bookmarkEnd w:id="50"/>
      <w:bookmarkEnd w:id="51"/>
    </w:p>
    <w:p w14:paraId="40107E6C" w14:textId="77777777" w:rsidR="009C4F6B" w:rsidRPr="00857791" w:rsidRDefault="009C4F6B" w:rsidP="00186CA2">
      <w:pPr>
        <w:pStyle w:val="Heading1"/>
        <w:numPr>
          <w:ilvl w:val="0"/>
          <w:numId w:val="19"/>
        </w:numPr>
        <w:tabs>
          <w:tab w:val="left" w:pos="340"/>
        </w:tabs>
        <w:spacing w:beforeLines="276" w:before="662" w:afterLines="276" w:after="662" w:line="480" w:lineRule="auto"/>
        <w:ind w:left="0" w:right="125" w:firstLine="0"/>
        <w:rPr>
          <w:b w:val="0"/>
          <w:bCs w:val="0"/>
        </w:rPr>
      </w:pPr>
      <w:bookmarkStart w:id="52" w:name="_Toc216312538"/>
      <w:bookmarkStart w:id="53" w:name="_Toc216345016"/>
      <w:r w:rsidRPr="00857791">
        <w:rPr>
          <w:b w:val="0"/>
          <w:bCs w:val="0"/>
        </w:rPr>
        <w:t>Atmospheric uniformity (smoke/haze behaving too evenly across depth)</w:t>
      </w:r>
      <w:bookmarkEnd w:id="52"/>
      <w:bookmarkEnd w:id="53"/>
    </w:p>
    <w:p w14:paraId="53CEC568" w14:textId="132AABF8" w:rsidR="009C4F6B" w:rsidRPr="00857791" w:rsidRDefault="009C4F6B" w:rsidP="00186CA2">
      <w:pPr>
        <w:pStyle w:val="Heading1"/>
        <w:numPr>
          <w:ilvl w:val="0"/>
          <w:numId w:val="19"/>
        </w:numPr>
        <w:tabs>
          <w:tab w:val="left" w:pos="340"/>
        </w:tabs>
        <w:spacing w:beforeLines="276" w:before="662" w:afterLines="276" w:after="662" w:line="480" w:lineRule="auto"/>
        <w:ind w:left="0" w:right="125" w:firstLine="0"/>
        <w:rPr>
          <w:b w:val="0"/>
          <w:bCs w:val="0"/>
        </w:rPr>
      </w:pPr>
      <w:bookmarkStart w:id="54" w:name="_Toc216312539"/>
      <w:bookmarkStart w:id="55" w:name="_Toc216345017"/>
      <w:r w:rsidRPr="00857791">
        <w:rPr>
          <w:b w:val="0"/>
          <w:bCs w:val="0"/>
        </w:rPr>
        <w:t xml:space="preserve">Edge </w:t>
      </w:r>
      <w:proofErr w:type="spellStart"/>
      <w:r w:rsidRPr="00857791">
        <w:rPr>
          <w:b w:val="0"/>
          <w:bCs w:val="0"/>
        </w:rPr>
        <w:t>behaviour</w:t>
      </w:r>
      <w:proofErr w:type="spellEnd"/>
      <w:r w:rsidRPr="00857791">
        <w:rPr>
          <w:b w:val="0"/>
          <w:bCs w:val="0"/>
        </w:rPr>
        <w:t xml:space="preserve"> (blur, fringing, grain at the boundary of elements)</w:t>
      </w:r>
      <w:bookmarkEnd w:id="54"/>
      <w:bookmarkEnd w:id="55"/>
    </w:p>
    <w:p w14:paraId="60BDA4F3" w14:textId="3FFD699E" w:rsidR="009C4F6B" w:rsidRPr="00857791" w:rsidRDefault="009C4F6B" w:rsidP="00186CA2">
      <w:pPr>
        <w:pStyle w:val="Heading1"/>
        <w:numPr>
          <w:ilvl w:val="0"/>
          <w:numId w:val="19"/>
        </w:numPr>
        <w:tabs>
          <w:tab w:val="left" w:pos="340"/>
        </w:tabs>
        <w:spacing w:beforeLines="276" w:before="662" w:afterLines="276" w:after="662" w:line="480" w:lineRule="auto"/>
        <w:ind w:left="0" w:right="125" w:firstLine="0"/>
        <w:rPr>
          <w:b w:val="0"/>
          <w:bCs w:val="0"/>
        </w:rPr>
      </w:pPr>
      <w:bookmarkStart w:id="56" w:name="_Toc216312540"/>
      <w:bookmarkStart w:id="57" w:name="_Toc216345018"/>
      <w:r w:rsidRPr="00857791">
        <w:rPr>
          <w:b w:val="0"/>
          <w:bCs w:val="0"/>
        </w:rPr>
        <w:t>Temporal continuity (micro-jumps in motion cadence during hidden stitches)</w:t>
      </w:r>
      <w:bookmarkEnd w:id="56"/>
      <w:bookmarkEnd w:id="57"/>
    </w:p>
    <w:p w14:paraId="67E179FB" w14:textId="4A443E17" w:rsidR="00857791" w:rsidRPr="00857791" w:rsidRDefault="009C4F6B" w:rsidP="00186CA2">
      <w:pPr>
        <w:pStyle w:val="BodyText"/>
        <w:spacing w:beforeLines="276" w:before="662" w:afterLines="276" w:after="662" w:line="480" w:lineRule="auto"/>
        <w:ind w:right="125"/>
      </w:pPr>
      <w:r w:rsidRPr="00857791">
        <w:t>These are more than just technical details.</w:t>
      </w:r>
      <w:r w:rsidR="00CA5DA4" w:rsidRPr="00857791">
        <w:t xml:space="preserve"> They reveal where realism fails, as people use these cues in everyday life to judge what appears real.</w:t>
      </w:r>
    </w:p>
    <w:p w14:paraId="4F855CC1" w14:textId="25360DBE" w:rsidR="00454F5B" w:rsidRPr="005A3027" w:rsidRDefault="00454F5B" w:rsidP="005A3027">
      <w:pPr>
        <w:spacing w:beforeLines="276" w:before="662" w:afterLines="276" w:after="662" w:line="480" w:lineRule="auto"/>
        <w:ind w:right="125"/>
        <w:rPr>
          <w:sz w:val="24"/>
          <w:szCs w:val="24"/>
        </w:rPr>
      </w:pPr>
    </w:p>
    <w:p w14:paraId="40CFCE01" w14:textId="77777777" w:rsidR="00454F5B" w:rsidRPr="00857791" w:rsidRDefault="00000000" w:rsidP="00186CA2">
      <w:pPr>
        <w:pStyle w:val="Heading1"/>
        <w:numPr>
          <w:ilvl w:val="0"/>
          <w:numId w:val="1"/>
        </w:numPr>
        <w:tabs>
          <w:tab w:val="left" w:pos="340"/>
        </w:tabs>
        <w:spacing w:beforeLines="276" w:before="662" w:afterLines="276" w:after="662" w:line="480" w:lineRule="auto"/>
        <w:ind w:left="0" w:right="125" w:firstLine="0"/>
      </w:pPr>
      <w:bookmarkStart w:id="58" w:name="_Toc216345019"/>
      <w:r w:rsidRPr="00857791">
        <w:rPr>
          <w:spacing w:val="-2"/>
        </w:rPr>
        <w:lastRenderedPageBreak/>
        <w:t>Conclusion</w:t>
      </w:r>
      <w:bookmarkEnd w:id="58"/>
    </w:p>
    <w:p w14:paraId="396D927A" w14:textId="1AE0FF52" w:rsidR="00DE4CD3" w:rsidRPr="00857791" w:rsidRDefault="00DE4CD3" w:rsidP="00186CA2">
      <w:pPr>
        <w:pStyle w:val="BodyText"/>
        <w:spacing w:beforeLines="276" w:before="662" w:afterLines="276" w:after="662" w:line="480" w:lineRule="auto"/>
        <w:ind w:right="125"/>
        <w:rPr>
          <w:spacing w:val="-2"/>
        </w:rPr>
      </w:pPr>
      <w:r w:rsidRPr="00857791">
        <w:rPr>
          <w:spacing w:val="-2"/>
        </w:rPr>
        <w:t xml:space="preserve">Invisible VFX can be identified using continuity logic, perceptual forensics, and </w:t>
      </w:r>
      <w:proofErr w:type="spellStart"/>
      <w:r w:rsidRPr="00857791">
        <w:rPr>
          <w:spacing w:val="-2"/>
        </w:rPr>
        <w:t>paratext</w:t>
      </w:r>
      <w:proofErr w:type="spellEnd"/>
      <w:r w:rsidRPr="00857791">
        <w:rPr>
          <w:spacing w:val="-2"/>
        </w:rPr>
        <w:t xml:space="preserve"> triangulation. The main point of this report is that invisibility does not imply that VFX is absent. Instead, VFX become invisible when they follow the usual rules of classical cinema, such as continuity, coherence, and perceptual plausibility. Prince’s idea of perceptual realism is important here. Digital images are convincing when they copy cues from the real world. Compositing is called “invisible” when the joins are made to look seamless.</w:t>
      </w:r>
    </w:p>
    <w:p w14:paraId="5C09F9EC" w14:textId="74B1071D" w:rsidR="00857791" w:rsidRPr="00857791" w:rsidRDefault="00DE4CD3" w:rsidP="00186CA2">
      <w:pPr>
        <w:pStyle w:val="BodyText"/>
        <w:spacing w:beforeLines="276" w:before="662" w:afterLines="276" w:after="662" w:line="480" w:lineRule="auto"/>
        <w:ind w:right="125"/>
        <w:rPr>
          <w:spacing w:val="-2"/>
        </w:rPr>
      </w:pPr>
      <w:r w:rsidRPr="00857791">
        <w:rPr>
          <w:spacing w:val="-2"/>
        </w:rPr>
        <w:t>This framework helps critical practice in two main ways. First, it encourages a more careful approach to understanding VFX, thereby reducing guesswork. Second, it presents invisible VFX as a creative choice. This choice affects the story's clarity and the mood it creates, even though it remains hidden by design.</w:t>
      </w:r>
    </w:p>
    <w:p w14:paraId="466ACB76" w14:textId="77777777" w:rsidR="00857791" w:rsidRPr="00857791" w:rsidRDefault="00857791" w:rsidP="00186CA2">
      <w:pPr>
        <w:spacing w:beforeLines="276" w:before="662" w:afterLines="276" w:after="662" w:line="480" w:lineRule="auto"/>
        <w:ind w:right="125"/>
        <w:rPr>
          <w:spacing w:val="-2"/>
          <w:sz w:val="24"/>
          <w:szCs w:val="24"/>
        </w:rPr>
      </w:pPr>
      <w:r w:rsidRPr="00857791">
        <w:rPr>
          <w:spacing w:val="-2"/>
          <w:sz w:val="24"/>
          <w:szCs w:val="24"/>
        </w:rPr>
        <w:br w:type="page"/>
      </w:r>
    </w:p>
    <w:p w14:paraId="7EED67B8" w14:textId="77777777" w:rsidR="00454F5B" w:rsidRPr="00857791" w:rsidRDefault="00454F5B" w:rsidP="00186CA2">
      <w:pPr>
        <w:pStyle w:val="BodyText"/>
        <w:spacing w:beforeLines="276" w:before="662" w:afterLines="276" w:after="662" w:line="480" w:lineRule="auto"/>
        <w:ind w:right="125"/>
      </w:pPr>
    </w:p>
    <w:p w14:paraId="05C5AFA6" w14:textId="0FCD994F" w:rsidR="00454F5B" w:rsidRPr="00B135D4" w:rsidRDefault="00000000" w:rsidP="00186CA2">
      <w:pPr>
        <w:pStyle w:val="Heading1"/>
        <w:numPr>
          <w:ilvl w:val="0"/>
          <w:numId w:val="1"/>
        </w:numPr>
        <w:tabs>
          <w:tab w:val="left" w:pos="340"/>
        </w:tabs>
        <w:spacing w:beforeLines="276" w:before="662" w:afterLines="276" w:after="662" w:line="480" w:lineRule="auto"/>
        <w:ind w:left="0" w:right="125" w:firstLine="0"/>
      </w:pPr>
      <w:bookmarkStart w:id="59" w:name="_Toc216345020"/>
      <w:r w:rsidRPr="00857791">
        <w:rPr>
          <w:spacing w:val="-2"/>
        </w:rPr>
        <w:t>References</w:t>
      </w:r>
      <w:r w:rsidR="00DE4CD3" w:rsidRPr="00857791">
        <w:rPr>
          <w:spacing w:val="-2"/>
        </w:rPr>
        <w:t xml:space="preserve"> list</w:t>
      </w:r>
      <w:bookmarkEnd w:id="59"/>
    </w:p>
    <w:p w14:paraId="2C34ACCD" w14:textId="55B67F43" w:rsidR="00441F06" w:rsidRDefault="00441F06" w:rsidP="00441F06">
      <w:pPr>
        <w:pStyle w:val="NormalWeb"/>
        <w:numPr>
          <w:ilvl w:val="0"/>
          <w:numId w:val="21"/>
        </w:numPr>
        <w:spacing w:before="0" w:beforeAutospacing="0" w:after="240" w:afterAutospacing="0" w:line="360" w:lineRule="auto"/>
      </w:pPr>
      <w:r>
        <w:t xml:space="preserve">Amit </w:t>
      </w:r>
      <w:proofErr w:type="spellStart"/>
      <w:r>
        <w:t>Katwala</w:t>
      </w:r>
      <w:proofErr w:type="spellEnd"/>
      <w:r>
        <w:t xml:space="preserve"> (2020) </w:t>
      </w:r>
      <w:r>
        <w:rPr>
          <w:i/>
          <w:iCs/>
        </w:rPr>
        <w:t>’1917’ VFX Artists Had to Completely Rethink How Films Are Made</w:t>
      </w:r>
      <w:r>
        <w:t xml:space="preserve">, </w:t>
      </w:r>
      <w:r>
        <w:rPr>
          <w:i/>
          <w:iCs/>
        </w:rPr>
        <w:t>WIRED</w:t>
      </w:r>
      <w:r>
        <w:t xml:space="preserve">. Available at: </w:t>
      </w:r>
      <w:hyperlink r:id="rId20" w:history="1">
        <w:r w:rsidRPr="00353466">
          <w:rPr>
            <w:rStyle w:val="Hyperlink"/>
          </w:rPr>
          <w:t>https://www.wired.com/story/1917s-vfx-artists-reinvent-how-films-are-made/</w:t>
        </w:r>
      </w:hyperlink>
      <w:r>
        <w:t xml:space="preserve"> (Accessed: 9 December 2025).</w:t>
      </w:r>
    </w:p>
    <w:p w14:paraId="7BD5F38F" w14:textId="03AC15D5" w:rsidR="00441F06" w:rsidRDefault="00441F06" w:rsidP="00441F06">
      <w:pPr>
        <w:pStyle w:val="NormalWeb"/>
        <w:numPr>
          <w:ilvl w:val="0"/>
          <w:numId w:val="21"/>
        </w:numPr>
        <w:spacing w:before="0" w:beforeAutospacing="0" w:after="240" w:afterAutospacing="0" w:line="360" w:lineRule="auto"/>
      </w:pPr>
      <w:r>
        <w:rPr>
          <w:i/>
          <w:iCs/>
        </w:rPr>
        <w:t>Axis of Action (180-Degree Rule) - howtofilmschool.com</w:t>
      </w:r>
      <w:r>
        <w:t xml:space="preserve"> (2025) </w:t>
      </w:r>
      <w:r>
        <w:rPr>
          <w:i/>
          <w:iCs/>
        </w:rPr>
        <w:t>howtofilmschool.com</w:t>
      </w:r>
      <w:r>
        <w:t xml:space="preserve">. Available at: </w:t>
      </w:r>
      <w:hyperlink r:id="rId21" w:history="1">
        <w:r w:rsidRPr="00353466">
          <w:rPr>
            <w:rStyle w:val="Hyperlink"/>
          </w:rPr>
          <w:t>https://howtofilmschool.com/dictionary/axis-of-action-180-degree-</w:t>
        </w:r>
        <w:r w:rsidRPr="00353466">
          <w:rPr>
            <w:rStyle w:val="Hyperlink"/>
          </w:rPr>
          <w:t>r</w:t>
        </w:r>
        <w:r w:rsidRPr="00353466">
          <w:rPr>
            <w:rStyle w:val="Hyperlink"/>
          </w:rPr>
          <w:t>ule/</w:t>
        </w:r>
      </w:hyperlink>
      <w:r>
        <w:t xml:space="preserve"> (Accessed: 8 December 2025).</w:t>
      </w:r>
    </w:p>
    <w:p w14:paraId="59EDB2E7" w14:textId="70F0750D" w:rsidR="00441F06" w:rsidRDefault="00441F06" w:rsidP="00441F06">
      <w:pPr>
        <w:pStyle w:val="NormalWeb"/>
        <w:numPr>
          <w:ilvl w:val="0"/>
          <w:numId w:val="21"/>
        </w:numPr>
        <w:spacing w:before="0" w:beforeAutospacing="0" w:after="240" w:afterAutospacing="0" w:line="360" w:lineRule="auto"/>
      </w:pPr>
      <w:r>
        <w:t xml:space="preserve">Billington, A. (2023) </w:t>
      </w:r>
      <w:r>
        <w:rPr>
          <w:i/>
          <w:iCs/>
        </w:rPr>
        <w:t>How ‘No CGI’ Is Really Just Invisible CGI</w:t>
      </w:r>
      <w:r>
        <w:t xml:space="preserve">, </w:t>
      </w:r>
      <w:r>
        <w:rPr>
          <w:i/>
          <w:iCs/>
        </w:rPr>
        <w:t>Firstshowing.net</w:t>
      </w:r>
      <w:r>
        <w:t xml:space="preserve">. Available at: </w:t>
      </w:r>
      <w:hyperlink r:id="rId22" w:history="1">
        <w:r w:rsidRPr="00353466">
          <w:rPr>
            <w:rStyle w:val="Hyperlink"/>
          </w:rPr>
          <w:t>https://www.firstshowing.net/2023/watch-vfx-video-discusses-how-no-cgi-is-really-just-invisible-cgi/</w:t>
        </w:r>
      </w:hyperlink>
      <w:r>
        <w:t xml:space="preserve"> (Accessed: 9 December 2025).</w:t>
      </w:r>
    </w:p>
    <w:p w14:paraId="0EF52ECC" w14:textId="4375D7DB" w:rsidR="00441F06" w:rsidRDefault="00441F06" w:rsidP="00441F06">
      <w:pPr>
        <w:pStyle w:val="NormalWeb"/>
        <w:numPr>
          <w:ilvl w:val="0"/>
          <w:numId w:val="21"/>
        </w:numPr>
        <w:spacing w:before="0" w:beforeAutospacing="0" w:after="240" w:afterAutospacing="0" w:line="360" w:lineRule="auto"/>
      </w:pPr>
      <w:proofErr w:type="spellStart"/>
      <w:r>
        <w:t>Cinecyclopedia</w:t>
      </w:r>
      <w:proofErr w:type="spellEnd"/>
      <w:r>
        <w:t xml:space="preserve"> (2024) </w:t>
      </w:r>
      <w:r>
        <w:rPr>
          <w:i/>
          <w:iCs/>
        </w:rPr>
        <w:t>Continuity Editing</w:t>
      </w:r>
      <w:r>
        <w:t xml:space="preserve">, </w:t>
      </w:r>
      <w:proofErr w:type="spellStart"/>
      <w:r>
        <w:rPr>
          <w:i/>
          <w:iCs/>
        </w:rPr>
        <w:t>Cinecyclopedia</w:t>
      </w:r>
      <w:proofErr w:type="spellEnd"/>
      <w:r>
        <w:rPr>
          <w:i/>
          <w:iCs/>
        </w:rPr>
        <w:t xml:space="preserve"> | WFCN</w:t>
      </w:r>
      <w:r>
        <w:t xml:space="preserve">. </w:t>
      </w:r>
      <w:proofErr w:type="spellStart"/>
      <w:r>
        <w:t>Cinecyclopedia</w:t>
      </w:r>
      <w:proofErr w:type="spellEnd"/>
      <w:r>
        <w:t xml:space="preserve">. Available at: </w:t>
      </w:r>
      <w:hyperlink r:id="rId23" w:history="1">
        <w:r w:rsidRPr="00353466">
          <w:rPr>
            <w:rStyle w:val="Hyperlink"/>
          </w:rPr>
          <w:t>https://www.wfcn.co/ccp/article/continuity-editing</w:t>
        </w:r>
      </w:hyperlink>
      <w:r>
        <w:t xml:space="preserve"> (Accessed: 7 December 2025).</w:t>
      </w:r>
    </w:p>
    <w:p w14:paraId="6F110AA5" w14:textId="1D7C242E" w:rsidR="00441F06" w:rsidRDefault="00441F06" w:rsidP="00441F06">
      <w:pPr>
        <w:pStyle w:val="NormalWeb"/>
        <w:numPr>
          <w:ilvl w:val="0"/>
          <w:numId w:val="21"/>
        </w:numPr>
        <w:spacing w:before="0" w:beforeAutospacing="0" w:after="240" w:afterAutospacing="0" w:line="360" w:lineRule="auto"/>
      </w:pPr>
      <w:r>
        <w:t xml:space="preserve">Eisaesser, T. and Hagener, M. (2010) </w:t>
      </w:r>
      <w:r>
        <w:rPr>
          <w:i/>
          <w:iCs/>
        </w:rPr>
        <w:t>Film Theory an Introduction through the Senses</w:t>
      </w:r>
      <w:r>
        <w:t xml:space="preserve">. </w:t>
      </w:r>
      <w:proofErr w:type="gramStart"/>
      <w:r>
        <w:t>Routledge .</w:t>
      </w:r>
      <w:proofErr w:type="gramEnd"/>
      <w:r>
        <w:t xml:space="preserve"> Available at: </w:t>
      </w:r>
      <w:hyperlink r:id="rId24" w:history="1">
        <w:r w:rsidRPr="00353466">
          <w:rPr>
            <w:rStyle w:val="Hyperlink"/>
          </w:rPr>
          <w:t>https://www.mediastudies.asia/wp-content/uploads/2017/02/Thomas_Elsaesser_Malte_Hagener_Film_Theory_An_BookZZ.org_.pdf</w:t>
        </w:r>
      </w:hyperlink>
      <w:r>
        <w:t xml:space="preserve"> (Accessed: 9 December 2025).</w:t>
      </w:r>
    </w:p>
    <w:p w14:paraId="7BD2412B" w14:textId="016C1F49" w:rsidR="00441F06" w:rsidRDefault="00441F06" w:rsidP="00441F06">
      <w:pPr>
        <w:pStyle w:val="NormalWeb"/>
        <w:numPr>
          <w:ilvl w:val="0"/>
          <w:numId w:val="21"/>
        </w:numPr>
        <w:spacing w:before="0" w:beforeAutospacing="0" w:after="240" w:afterAutospacing="0" w:line="360" w:lineRule="auto"/>
      </w:pPr>
      <w:r>
        <w:t xml:space="preserve">IMDb (2019) ‘’1917’ Behind-the-scenes Extended Featurette on One Long Shot’, </w:t>
      </w:r>
      <w:r>
        <w:rPr>
          <w:i/>
          <w:iCs/>
        </w:rPr>
        <w:t>YouTube</w:t>
      </w:r>
      <w:r>
        <w:t xml:space="preserve">. Available at: </w:t>
      </w:r>
      <w:hyperlink r:id="rId25" w:history="1">
        <w:r w:rsidRPr="00353466">
          <w:rPr>
            <w:rStyle w:val="Hyperlink"/>
          </w:rPr>
          <w:t>https://www.youtube.com/watch?v=ypvd2LJCJHg</w:t>
        </w:r>
      </w:hyperlink>
      <w:r>
        <w:t xml:space="preserve"> (Accessed: 9 December 2025).</w:t>
      </w:r>
    </w:p>
    <w:p w14:paraId="4C1AF7BF" w14:textId="22798B67" w:rsidR="00441F06" w:rsidRDefault="00441F06" w:rsidP="00441F06">
      <w:pPr>
        <w:pStyle w:val="NormalWeb"/>
        <w:numPr>
          <w:ilvl w:val="0"/>
          <w:numId w:val="21"/>
        </w:numPr>
        <w:spacing w:before="0" w:beforeAutospacing="0" w:after="240" w:afterAutospacing="0" w:line="360" w:lineRule="auto"/>
      </w:pPr>
      <w:r>
        <w:t xml:space="preserve">Prince, S. (1996) </w:t>
      </w:r>
      <w:r>
        <w:rPr>
          <w:i/>
          <w:iCs/>
        </w:rPr>
        <w:t>True Lies: Perceptual Realism, Digital Images, and Film Theory</w:t>
      </w:r>
      <w:r>
        <w:t xml:space="preserve">. Quarterly. University of California Press, pp. 27–37. Available at: </w:t>
      </w:r>
      <w:hyperlink r:id="rId26" w:history="1">
        <w:r w:rsidRPr="00353466">
          <w:rPr>
            <w:rStyle w:val="Hyperlink"/>
          </w:rPr>
          <w:t>https://vtechworks.lib.vt.edu/server/api/core/bitstreams/805f11d2-2e51-418a-8c5f-7147a6c94b38/content</w:t>
        </w:r>
      </w:hyperlink>
      <w:r>
        <w:t xml:space="preserve"> (Accessed: 9 December 2025).</w:t>
      </w:r>
    </w:p>
    <w:p w14:paraId="419F2E3B" w14:textId="56E6709B" w:rsidR="00441F06" w:rsidRDefault="00441F06" w:rsidP="00441F06">
      <w:pPr>
        <w:pStyle w:val="NormalWeb"/>
        <w:numPr>
          <w:ilvl w:val="0"/>
          <w:numId w:val="21"/>
        </w:numPr>
        <w:spacing w:before="0" w:beforeAutospacing="0" w:after="240" w:afterAutospacing="0" w:line="360" w:lineRule="auto"/>
      </w:pPr>
      <w:r>
        <w:rPr>
          <w:i/>
          <w:iCs/>
        </w:rPr>
        <w:lastRenderedPageBreak/>
        <w:t>The Social Network (2010) | Making of a MASTERPIECE | David Fincher</w:t>
      </w:r>
      <w:r>
        <w:t xml:space="preserve"> (2020) </w:t>
      </w:r>
      <w:r>
        <w:rPr>
          <w:i/>
          <w:iCs/>
        </w:rPr>
        <w:t>www.youtube.com</w:t>
      </w:r>
      <w:r>
        <w:t xml:space="preserve">. Available at: </w:t>
      </w:r>
      <w:hyperlink r:id="rId27" w:history="1">
        <w:r w:rsidRPr="00353466">
          <w:rPr>
            <w:rStyle w:val="Hyperlink"/>
          </w:rPr>
          <w:t>https://www.youtube.com/watch?v=cP9BrtvBIY0</w:t>
        </w:r>
      </w:hyperlink>
      <w:r>
        <w:t xml:space="preserve"> (Accessed: 8 December 2025).</w:t>
      </w:r>
    </w:p>
    <w:p w14:paraId="12BD7117" w14:textId="20BA9938" w:rsidR="00441F06" w:rsidRDefault="00441F06" w:rsidP="009F7981">
      <w:pPr>
        <w:pStyle w:val="NormalWeb"/>
        <w:numPr>
          <w:ilvl w:val="0"/>
          <w:numId w:val="21"/>
        </w:numPr>
        <w:spacing w:before="0" w:beforeAutospacing="0" w:after="240" w:afterAutospacing="0" w:line="360" w:lineRule="auto"/>
      </w:pPr>
      <w:proofErr w:type="spellStart"/>
      <w:r>
        <w:t>Uhlin</w:t>
      </w:r>
      <w:proofErr w:type="spellEnd"/>
      <w:r>
        <w:t xml:space="preserve">, G. (2024) </w:t>
      </w:r>
      <w:r>
        <w:rPr>
          <w:i/>
          <w:iCs/>
        </w:rPr>
        <w:t xml:space="preserve">Mise En </w:t>
      </w:r>
      <w:proofErr w:type="spellStart"/>
      <w:r>
        <w:rPr>
          <w:i/>
          <w:iCs/>
        </w:rPr>
        <w:t>Scène</w:t>
      </w:r>
      <w:proofErr w:type="spellEnd"/>
      <w:r>
        <w:t xml:space="preserve">, </w:t>
      </w:r>
      <w:r>
        <w:rPr>
          <w:i/>
          <w:iCs/>
        </w:rPr>
        <w:t>Okstate.edu</w:t>
      </w:r>
      <w:r>
        <w:t xml:space="preserve">. Oklahoma State University Libraries. Available at: </w:t>
      </w:r>
      <w:hyperlink r:id="rId28" w:history="1">
        <w:r w:rsidRPr="00353466">
          <w:rPr>
            <w:rStyle w:val="Hyperlink"/>
          </w:rPr>
          <w:t>https://open.library.okstate.edu/introfilmtv/part/mise-en-scene/</w:t>
        </w:r>
      </w:hyperlink>
      <w:r>
        <w:t xml:space="preserve"> (Accessed: 7 December 2025).</w:t>
      </w:r>
    </w:p>
    <w:p w14:paraId="08A8492A" w14:textId="1CD8A408" w:rsidR="00441F06" w:rsidRDefault="00441F06" w:rsidP="00353466">
      <w:pPr>
        <w:pStyle w:val="NormalWeb"/>
        <w:numPr>
          <w:ilvl w:val="0"/>
          <w:numId w:val="23"/>
        </w:numPr>
        <w:spacing w:before="0" w:beforeAutospacing="0" w:after="240" w:afterAutospacing="0" w:line="360" w:lineRule="auto"/>
      </w:pPr>
      <w:proofErr w:type="spellStart"/>
      <w:r>
        <w:t>Versió</w:t>
      </w:r>
      <w:proofErr w:type="spellEnd"/>
      <w:r>
        <w:t xml:space="preserve"> Original (2023) </w:t>
      </w:r>
      <w:r>
        <w:rPr>
          <w:i/>
          <w:iCs/>
        </w:rPr>
        <w:t>The Thief of Bagdad (1940) HD, Adventure, Fantasy</w:t>
      </w:r>
      <w:r>
        <w:t xml:space="preserve">, </w:t>
      </w:r>
      <w:r>
        <w:rPr>
          <w:i/>
          <w:iCs/>
        </w:rPr>
        <w:t>YouTube</w:t>
      </w:r>
      <w:r>
        <w:t xml:space="preserve">. Available at: </w:t>
      </w:r>
      <w:hyperlink r:id="rId29" w:history="1">
        <w:r w:rsidRPr="00353466">
          <w:rPr>
            <w:rStyle w:val="Hyperlink"/>
          </w:rPr>
          <w:t>https://www.youtube.com/watch?v=ZMjMYRkMH6w</w:t>
        </w:r>
      </w:hyperlink>
      <w:r>
        <w:t xml:space="preserve"> (Accessed: 7 December 2025).</w:t>
      </w:r>
    </w:p>
    <w:p w14:paraId="78C707B8" w14:textId="570644B2" w:rsidR="00454F5B" w:rsidRPr="00857791" w:rsidRDefault="00441F06" w:rsidP="00353466">
      <w:pPr>
        <w:pStyle w:val="NormalWeb"/>
        <w:numPr>
          <w:ilvl w:val="0"/>
          <w:numId w:val="23"/>
        </w:numPr>
        <w:spacing w:before="0" w:beforeAutospacing="0" w:after="240" w:afterAutospacing="0" w:line="360" w:lineRule="auto"/>
      </w:pPr>
      <w:r>
        <w:t xml:space="preserve">Vox (2020) ‘How to make a movie look like one long shot’, </w:t>
      </w:r>
      <w:r>
        <w:rPr>
          <w:i/>
          <w:iCs/>
        </w:rPr>
        <w:t>YouTube</w:t>
      </w:r>
      <w:r>
        <w:t xml:space="preserve">. Available at: </w:t>
      </w:r>
      <w:hyperlink r:id="rId30" w:history="1">
        <w:r w:rsidRPr="00353466">
          <w:rPr>
            <w:rStyle w:val="Hyperlink"/>
          </w:rPr>
          <w:t>https://www.youtube.com/watch?v=lFZGmzsvSlg</w:t>
        </w:r>
      </w:hyperlink>
      <w:r>
        <w:t xml:space="preserve"> (Accessed: 9 December 2025).</w:t>
      </w:r>
    </w:p>
    <w:p w14:paraId="068006F9" w14:textId="77777777" w:rsidR="00454F5B" w:rsidRPr="00E43384" w:rsidRDefault="00000000" w:rsidP="00186CA2">
      <w:pPr>
        <w:pStyle w:val="Heading1"/>
        <w:numPr>
          <w:ilvl w:val="0"/>
          <w:numId w:val="1"/>
        </w:numPr>
        <w:tabs>
          <w:tab w:val="left" w:pos="340"/>
        </w:tabs>
        <w:spacing w:beforeLines="276" w:before="662" w:afterLines="276" w:after="662" w:line="480" w:lineRule="auto"/>
        <w:ind w:left="0" w:right="125" w:firstLine="0"/>
      </w:pPr>
      <w:bookmarkStart w:id="60" w:name="_Toc216345021"/>
      <w:r w:rsidRPr="00857791">
        <w:rPr>
          <w:spacing w:val="-2"/>
        </w:rPr>
        <w:t>Bibliography</w:t>
      </w:r>
      <w:bookmarkEnd w:id="60"/>
    </w:p>
    <w:p w14:paraId="7237278B" w14:textId="2232B605" w:rsidR="00E43384" w:rsidRDefault="00E43384" w:rsidP="00E43384">
      <w:pPr>
        <w:pStyle w:val="NormalWeb"/>
        <w:numPr>
          <w:ilvl w:val="0"/>
          <w:numId w:val="24"/>
        </w:numPr>
        <w:spacing w:before="0" w:beforeAutospacing="0" w:after="240" w:afterAutospacing="0" w:line="360" w:lineRule="auto"/>
      </w:pPr>
      <w:r>
        <w:t xml:space="preserve">Admin Assistant (2024) </w:t>
      </w:r>
      <w:r>
        <w:rPr>
          <w:i/>
          <w:iCs/>
        </w:rPr>
        <w:t xml:space="preserve">WHAT DO YOU </w:t>
      </w:r>
      <w:proofErr w:type="gramStart"/>
      <w:r>
        <w:rPr>
          <w:i/>
          <w:iCs/>
        </w:rPr>
        <w:t>MEAN,NO</w:t>
      </w:r>
      <w:proofErr w:type="gramEnd"/>
      <w:r>
        <w:rPr>
          <w:i/>
          <w:iCs/>
        </w:rPr>
        <w:t xml:space="preserve"> </w:t>
      </w:r>
      <w:proofErr w:type="gramStart"/>
      <w:r>
        <w:rPr>
          <w:i/>
          <w:iCs/>
        </w:rPr>
        <w:t>CGI?</w:t>
      </w:r>
      <w:r>
        <w:t>,</w:t>
      </w:r>
      <w:proofErr w:type="gramEnd"/>
      <w:r>
        <w:t xml:space="preserve"> </w:t>
      </w:r>
      <w:r>
        <w:rPr>
          <w:i/>
          <w:iCs/>
        </w:rPr>
        <w:t>VFX Voice</w:t>
      </w:r>
      <w:r>
        <w:t xml:space="preserve">. Available at: </w:t>
      </w:r>
      <w:hyperlink r:id="rId31" w:history="1">
        <w:r w:rsidR="00653F3B" w:rsidRPr="00653F3B">
          <w:rPr>
            <w:rStyle w:val="Hyperlink"/>
          </w:rPr>
          <w:t>https://vfxvoice.com/what-do-you-mean-</w:t>
        </w:r>
        <w:r w:rsidR="00653F3B" w:rsidRPr="00653F3B">
          <w:rPr>
            <w:rStyle w:val="Hyperlink"/>
          </w:rPr>
          <w:t>n</w:t>
        </w:r>
        <w:r w:rsidR="00653F3B" w:rsidRPr="00653F3B">
          <w:rPr>
            <w:rStyle w:val="Hyperlink"/>
          </w:rPr>
          <w:t>o-cgi/?utm</w:t>
        </w:r>
      </w:hyperlink>
      <w:r w:rsidR="00653F3B" w:rsidRPr="00653F3B">
        <w:t xml:space="preserve"> </w:t>
      </w:r>
      <w:r>
        <w:t>(Accessed: 5 December 2025).</w:t>
      </w:r>
    </w:p>
    <w:p w14:paraId="48F50731" w14:textId="5E90377D" w:rsidR="00E43384" w:rsidRDefault="00E43384" w:rsidP="00E43384">
      <w:pPr>
        <w:pStyle w:val="NormalWeb"/>
        <w:numPr>
          <w:ilvl w:val="0"/>
          <w:numId w:val="24"/>
        </w:numPr>
        <w:spacing w:before="0" w:beforeAutospacing="0" w:after="240" w:afterAutospacing="0" w:line="360" w:lineRule="auto"/>
      </w:pPr>
      <w:r>
        <w:t xml:space="preserve">Admin Assistant (2025) </w:t>
      </w:r>
      <w:r>
        <w:rPr>
          <w:i/>
          <w:iCs/>
        </w:rPr>
        <w:t>FROM SET TO PIXELS: CINEMATIC ARTISTS COME TOGETHER TO CREATE POETRY</w:t>
      </w:r>
      <w:r>
        <w:t xml:space="preserve">, </w:t>
      </w:r>
      <w:r>
        <w:rPr>
          <w:i/>
          <w:iCs/>
        </w:rPr>
        <w:t>VFX Voice</w:t>
      </w:r>
      <w:r>
        <w:t xml:space="preserve">. Available at: </w:t>
      </w:r>
      <w:hyperlink r:id="rId32" w:history="1">
        <w:r w:rsidR="00653F3B" w:rsidRPr="00653F3B">
          <w:rPr>
            <w:rStyle w:val="Hyperlink"/>
          </w:rPr>
          <w:t>https://vfx</w:t>
        </w:r>
        <w:r w:rsidR="00653F3B" w:rsidRPr="00653F3B">
          <w:rPr>
            <w:rStyle w:val="Hyperlink"/>
          </w:rPr>
          <w:t>v</w:t>
        </w:r>
        <w:r w:rsidR="00653F3B" w:rsidRPr="00653F3B">
          <w:rPr>
            <w:rStyle w:val="Hyperlink"/>
          </w:rPr>
          <w:t>oice.com/from-set-to-pixels-cinematic-artists-come-together-to-create-poetry/?utm.com</w:t>
        </w:r>
      </w:hyperlink>
      <w:r w:rsidR="00653F3B" w:rsidRPr="00653F3B">
        <w:t xml:space="preserve"> </w:t>
      </w:r>
      <w:r>
        <w:t>(Accessed: 10 December 2025).</w:t>
      </w:r>
    </w:p>
    <w:p w14:paraId="7B21BAD7" w14:textId="2DDA4D08" w:rsidR="00E43384" w:rsidRDefault="00E43384" w:rsidP="00E43384">
      <w:pPr>
        <w:pStyle w:val="NormalWeb"/>
        <w:numPr>
          <w:ilvl w:val="0"/>
          <w:numId w:val="24"/>
        </w:numPr>
        <w:spacing w:before="0" w:beforeAutospacing="0" w:after="240" w:afterAutospacing="0" w:line="360" w:lineRule="auto"/>
      </w:pPr>
      <w:r>
        <w:t xml:space="preserve">Furniss, M. (2012) </w:t>
      </w:r>
      <w:r>
        <w:rPr>
          <w:i/>
          <w:iCs/>
        </w:rPr>
        <w:t>Animation Art and Industry</w:t>
      </w:r>
      <w:r>
        <w:t xml:space="preserve">. John Libbey Publishing Ltd. Available at: </w:t>
      </w:r>
      <w:hyperlink r:id="rId33" w:history="1">
        <w:r w:rsidRPr="00653F3B">
          <w:rPr>
            <w:rStyle w:val="Hyperlink"/>
          </w:rPr>
          <w:t>https://www.scribd.com/document/526120472/maureen-furniss-animation-art-and-</w:t>
        </w:r>
        <w:r w:rsidRPr="00653F3B">
          <w:rPr>
            <w:rStyle w:val="Hyperlink"/>
          </w:rPr>
          <w:t>i</w:t>
        </w:r>
        <w:r w:rsidRPr="00653F3B">
          <w:rPr>
            <w:rStyle w:val="Hyperlink"/>
          </w:rPr>
          <w:t>ndustry</w:t>
        </w:r>
      </w:hyperlink>
      <w:r>
        <w:t xml:space="preserve"> (Accessed: 6 December 2025).</w:t>
      </w:r>
    </w:p>
    <w:p w14:paraId="5809B45A" w14:textId="7A3A13F1" w:rsidR="00E43384" w:rsidRDefault="00E43384" w:rsidP="00E43384">
      <w:pPr>
        <w:pStyle w:val="NormalWeb"/>
        <w:numPr>
          <w:ilvl w:val="0"/>
          <w:numId w:val="24"/>
        </w:numPr>
        <w:spacing w:before="0" w:beforeAutospacing="0" w:after="240" w:afterAutospacing="0" w:line="360" w:lineRule="auto"/>
      </w:pPr>
      <w:r>
        <w:t xml:space="preserve">Hofferman, </w:t>
      </w:r>
      <w:proofErr w:type="spellStart"/>
      <w:r>
        <w:t>jon</w:t>
      </w:r>
      <w:proofErr w:type="spellEnd"/>
      <w:r>
        <w:t xml:space="preserve"> (2020) </w:t>
      </w:r>
      <w:r>
        <w:rPr>
          <w:i/>
          <w:iCs/>
        </w:rPr>
        <w:t>The Triumph of Invisibility: The Spectacular Non-Spectacular Effects of ‘1917’</w:t>
      </w:r>
      <w:r>
        <w:t xml:space="preserve">, </w:t>
      </w:r>
      <w:r>
        <w:rPr>
          <w:i/>
          <w:iCs/>
        </w:rPr>
        <w:t>Animation World Network</w:t>
      </w:r>
      <w:r>
        <w:t xml:space="preserve">. Available at: </w:t>
      </w:r>
      <w:hyperlink r:id="rId34" w:history="1">
        <w:r w:rsidRPr="00653F3B">
          <w:rPr>
            <w:rStyle w:val="Hyperlink"/>
          </w:rPr>
          <w:t>https://www.awn.com/vfxworld/triumph-invisibility-spectacular-non-spectacular-effects-1917?utm.com</w:t>
        </w:r>
      </w:hyperlink>
      <w:r>
        <w:t xml:space="preserve"> (Accessed: 9 December 2025).</w:t>
      </w:r>
    </w:p>
    <w:p w14:paraId="0758D06B" w14:textId="378A8959" w:rsidR="00E43384" w:rsidRDefault="00653F3B" w:rsidP="00E43384">
      <w:pPr>
        <w:pStyle w:val="NormalWeb"/>
        <w:numPr>
          <w:ilvl w:val="0"/>
          <w:numId w:val="24"/>
        </w:numPr>
        <w:spacing w:before="0" w:beforeAutospacing="0" w:after="240" w:afterAutospacing="0" w:line="360" w:lineRule="auto"/>
      </w:pPr>
      <w:r>
        <w:t>H</w:t>
      </w:r>
      <w:r w:rsidR="00E43384">
        <w:t xml:space="preserve">ogg, </w:t>
      </w:r>
      <w:r>
        <w:t>T</w:t>
      </w:r>
      <w:r w:rsidR="00E43384">
        <w:t xml:space="preserve">revor (2025) </w:t>
      </w:r>
      <w:r w:rsidR="00E43384">
        <w:rPr>
          <w:i/>
          <w:iCs/>
        </w:rPr>
        <w:t>VISUAL EFFECTS AND ANIMATION BRING HISTORICAL EVENTS TO LIFE FOR DOCUMENTARIES</w:t>
      </w:r>
      <w:r w:rsidR="00E43384">
        <w:t xml:space="preserve">, </w:t>
      </w:r>
      <w:r w:rsidR="00E43384">
        <w:rPr>
          <w:i/>
          <w:iCs/>
        </w:rPr>
        <w:t>Vfxvoice.com</w:t>
      </w:r>
      <w:r w:rsidR="00E43384">
        <w:t xml:space="preserve">. Available at: </w:t>
      </w:r>
      <w:hyperlink r:id="rId35" w:history="1">
        <w:r w:rsidR="00E43384" w:rsidRPr="00653F3B">
          <w:rPr>
            <w:rStyle w:val="Hyperlink"/>
          </w:rPr>
          <w:t>https://vf</w:t>
        </w:r>
        <w:r w:rsidR="00E43384" w:rsidRPr="00653F3B">
          <w:rPr>
            <w:rStyle w:val="Hyperlink"/>
          </w:rPr>
          <w:t>x</w:t>
        </w:r>
        <w:r w:rsidR="00E43384" w:rsidRPr="00653F3B">
          <w:rPr>
            <w:rStyle w:val="Hyperlink"/>
          </w:rPr>
          <w:t>voice.com/visual-effects-and-animation-bring-historical-events-to-life-for-documentaries/?utm.com</w:t>
        </w:r>
      </w:hyperlink>
      <w:r w:rsidR="00E43384">
        <w:t xml:space="preserve"> (Accessed: 9 December 2025).</w:t>
      </w:r>
    </w:p>
    <w:p w14:paraId="754045AD" w14:textId="680971DE" w:rsidR="00E43384" w:rsidRDefault="00E43384" w:rsidP="00E43384">
      <w:pPr>
        <w:pStyle w:val="NormalWeb"/>
        <w:numPr>
          <w:ilvl w:val="0"/>
          <w:numId w:val="24"/>
        </w:numPr>
        <w:spacing w:before="0" w:beforeAutospacing="0" w:after="240" w:afterAutospacing="0" w:line="360" w:lineRule="auto"/>
      </w:pPr>
      <w:r>
        <w:t xml:space="preserve">Morrow, J. (2017) </w:t>
      </w:r>
      <w:r>
        <w:rPr>
          <w:i/>
          <w:iCs/>
        </w:rPr>
        <w:t>Watch: David Fincher is a Secret Mastermind of Visual Effects</w:t>
      </w:r>
      <w:r>
        <w:t xml:space="preserve">, </w:t>
      </w:r>
      <w:r>
        <w:rPr>
          <w:i/>
          <w:iCs/>
        </w:rPr>
        <w:t>No Film School</w:t>
      </w:r>
      <w:r>
        <w:t xml:space="preserve">. Available at: </w:t>
      </w:r>
      <w:hyperlink r:id="rId36" w:history="1">
        <w:r w:rsidRPr="00653F3B">
          <w:rPr>
            <w:rStyle w:val="Hyperlink"/>
          </w:rPr>
          <w:t>https://nofilmschool.com/2017/05/david-fincher-vfx-effects-video-essa</w:t>
        </w:r>
        <w:r w:rsidRPr="00653F3B">
          <w:rPr>
            <w:rStyle w:val="Hyperlink"/>
          </w:rPr>
          <w:t>y</w:t>
        </w:r>
        <w:r w:rsidRPr="00653F3B">
          <w:rPr>
            <w:rStyle w:val="Hyperlink"/>
          </w:rPr>
          <w:t>?utm.com</w:t>
        </w:r>
      </w:hyperlink>
      <w:r>
        <w:t xml:space="preserve"> (Accessed: 10 December 2025).</w:t>
      </w:r>
    </w:p>
    <w:p w14:paraId="4A185DDC" w14:textId="40305893" w:rsidR="00E43384" w:rsidRPr="00857791" w:rsidRDefault="00E43384" w:rsidP="00E43384">
      <w:pPr>
        <w:pStyle w:val="NormalWeb"/>
        <w:numPr>
          <w:ilvl w:val="0"/>
          <w:numId w:val="24"/>
        </w:numPr>
        <w:spacing w:before="0" w:beforeAutospacing="0" w:after="240" w:afterAutospacing="0" w:line="360" w:lineRule="auto"/>
      </w:pPr>
      <w:r>
        <w:t xml:space="preserve">Stephen, P. (2012) </w:t>
      </w:r>
      <w:r>
        <w:rPr>
          <w:i/>
          <w:iCs/>
        </w:rPr>
        <w:t xml:space="preserve">Digital VISUAL EFFECTS IN </w:t>
      </w:r>
      <w:proofErr w:type="gramStart"/>
      <w:r>
        <w:rPr>
          <w:i/>
          <w:iCs/>
        </w:rPr>
        <w:t>CINEMA :</w:t>
      </w:r>
      <w:proofErr w:type="gramEnd"/>
      <w:r>
        <w:rPr>
          <w:i/>
          <w:iCs/>
        </w:rPr>
        <w:t xml:space="preserve"> The Seduction of Reality</w:t>
      </w:r>
      <w:r>
        <w:t xml:space="preserve">. STEPHEN PRINCE. Available at: </w:t>
      </w:r>
      <w:hyperlink r:id="rId37" w:history="1">
        <w:r w:rsidRPr="00653F3B">
          <w:rPr>
            <w:rStyle w:val="Hyperlink"/>
          </w:rPr>
          <w:t>https://www.scrib</w:t>
        </w:r>
        <w:r w:rsidRPr="00653F3B">
          <w:rPr>
            <w:rStyle w:val="Hyperlink"/>
          </w:rPr>
          <w:t>d</w:t>
        </w:r>
        <w:r w:rsidRPr="00653F3B">
          <w:rPr>
            <w:rStyle w:val="Hyperlink"/>
          </w:rPr>
          <w:t>.com/document/289102384/DIGITAL-VISUAL-EFFECTS-IN-CINEMA-pdf?utm.com</w:t>
        </w:r>
      </w:hyperlink>
      <w:r>
        <w:t xml:space="preserve"> (Accessed: 8 December 2025).</w:t>
      </w:r>
    </w:p>
    <w:bookmarkEnd w:id="0"/>
    <w:p w14:paraId="4DEB5648" w14:textId="4C69B780" w:rsidR="00454F5B" w:rsidRPr="00857791" w:rsidRDefault="00454F5B" w:rsidP="00186CA2">
      <w:pPr>
        <w:pStyle w:val="BodyText"/>
        <w:spacing w:beforeLines="276" w:before="662" w:afterLines="276" w:after="662" w:line="480" w:lineRule="auto"/>
        <w:ind w:right="125"/>
      </w:pPr>
    </w:p>
    <w:sectPr w:rsidR="00454F5B" w:rsidRPr="00857791">
      <w:pgSz w:w="11920" w:h="16840"/>
      <w:pgMar w:top="1380" w:right="1320" w:bottom="980" w:left="1340" w:header="0" w:footer="7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DC5E" w14:textId="77777777" w:rsidR="00FE6FA7" w:rsidRDefault="00FE6FA7">
      <w:r>
        <w:separator/>
      </w:r>
    </w:p>
  </w:endnote>
  <w:endnote w:type="continuationSeparator" w:id="0">
    <w:p w14:paraId="63456895" w14:textId="77777777" w:rsidR="00FE6FA7" w:rsidRDefault="00FE6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CF848" w14:textId="77777777" w:rsidR="00454F5B" w:rsidRDefault="00000000">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7EF714C4" wp14:editId="67E499BD">
              <wp:simplePos x="0" y="0"/>
              <wp:positionH relativeFrom="page">
                <wp:posOffset>6452221</wp:posOffset>
              </wp:positionH>
              <wp:positionV relativeFrom="page">
                <wp:posOffset>10046512</wp:posOffset>
              </wp:positionV>
              <wp:extent cx="244475" cy="1816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47EACF49" w14:textId="77777777" w:rsidR="00454F5B" w:rsidRDefault="00000000">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wps:txbx>
                    <wps:bodyPr wrap="square" lIns="0" tIns="0" rIns="0" bIns="0" rtlCol="0">
                      <a:noAutofit/>
                    </wps:bodyPr>
                  </wps:wsp>
                </a:graphicData>
              </a:graphic>
            </wp:anchor>
          </w:drawing>
        </mc:Choice>
        <mc:Fallback>
          <w:pict>
            <v:shapetype w14:anchorId="7EF714C4" id="_x0000_t202" coordsize="21600,21600" o:spt="202" path="m,l,21600r21600,l21600,xe">
              <v:stroke joinstyle="miter"/>
              <v:path gradientshapeok="t" o:connecttype="rect"/>
            </v:shapetype>
            <v:shape id="Textbox 1" o:spid="_x0000_s1026" type="#_x0000_t202" style="position:absolute;margin-left:508.05pt;margin-top:791.05pt;width:19.25pt;height:14.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MfAlAEAABoDAAAOAAAAZHJzL2Uyb0RvYy54bWysUsGO0zAQvSPxD5bv1E1VllXUdLWwAiGt&#10;AGnhA1zHbiJij5lxm/TvGXvTFsEN7WU8tsdv3nvjzd3kB3G0SD2ERlaLpRQ2GGj7sG/kj+8f39xK&#10;QUmHVg8QbCNPluTd9vWrzRhru4IOhtaiYJBA9Rgb2aUUa6XIdNZrWkC0gS8doNeJt7hXLeqR0f2g&#10;VsvljRoB24hgLBGfPjxfym3Bd86a9NU5skkMjWRuqUQscZej2m50vUcdu97MNPR/sPC6D9z0AvWg&#10;kxYH7P+B8r1BIHBpYcArcK43tmhgNdXyLzVPnY62aGFzKF5sopeDNV+OT/EbijS9h4kHWERQfATz&#10;k9gbNUaq55rsKdXE1Vno5NDnlSUIfsjeni5+2ikJw4er9Xr97q0Uhq+q2+qmKn6r6+OIlD5Z8CIn&#10;jUQeVyGgj4+Ucntdn0tmLs/tM5E07SYuyekO2hNrGHmMjaRfB41WiuFzYJ/yzM8JnpPdOcE0fIDy&#10;M7KUAPeHBK4vna+4c2ceQCE0f5Y84T/3per6pbe/AQAA//8DAFBLAwQUAAYACAAAACEA+gqBPuEA&#10;AAAPAQAADwAAAGRycy9kb3ducmV2LnhtbEyPwU7DMBBE70j8g7VI3KidipoS4lQVghMSIg0Hjk7s&#10;JlbjdYjdNvw92xPcZrSj2TfFZvYDO9kpuoAKsoUAZrENxmGn4LN+vVsDi0mj0UNAq+DHRtiU11eF&#10;zk04Y2VPu9QxKsGYawV9SmPOeWx763VchNEi3fZh8jqRnTpuJn2mcj/wpRCSe+2QPvR6tM+9bQ+7&#10;o1ew/cLqxX2/Nx/VvnJ1/SjwTR6Uur2Zt0/Akp3TXxgu+IQOJTE14YgmsoG8yGRGWVKr9ZLUJSNW&#10;9xJYQ0pm4gF4WfD/O8pfAAAA//8DAFBLAQItABQABgAIAAAAIQC2gziS/gAAAOEBAAATAAAAAAAA&#10;AAAAAAAAAAAAAABbQ29udGVudF9UeXBlc10ueG1sUEsBAi0AFAAGAAgAAAAhADj9If/WAAAAlAEA&#10;AAsAAAAAAAAAAAAAAAAALwEAAF9yZWxzLy5yZWxzUEsBAi0AFAAGAAgAAAAhAGtIx8CUAQAAGgMA&#10;AA4AAAAAAAAAAAAAAAAALgIAAGRycy9lMm9Eb2MueG1sUEsBAi0AFAAGAAgAAAAhAPoKgT7hAAAA&#10;DwEAAA8AAAAAAAAAAAAAAAAA7gMAAGRycy9kb3ducmV2LnhtbFBLBQYAAAAABAAEAPMAAAD8BAAA&#10;AAA=&#10;" filled="f" stroked="f">
              <v:textbox inset="0,0,0,0">
                <w:txbxContent>
                  <w:p w14:paraId="47EACF49" w14:textId="77777777" w:rsidR="00454F5B" w:rsidRDefault="00000000">
                    <w:pPr>
                      <w:spacing w:before="13"/>
                      <w:ind w:left="60"/>
                      <w:rPr>
                        <w:rFonts w:ascii="Arial"/>
                      </w:rPr>
                    </w:pPr>
                    <w:r>
                      <w:rPr>
                        <w:rFonts w:ascii="Arial"/>
                        <w:spacing w:val="-5"/>
                      </w:rPr>
                      <w:fldChar w:fldCharType="begin"/>
                    </w:r>
                    <w:r>
                      <w:rPr>
                        <w:rFonts w:ascii="Arial"/>
                        <w:spacing w:val="-5"/>
                      </w:rPr>
                      <w:instrText xml:space="preserve"> PAGE </w:instrText>
                    </w:r>
                    <w:r>
                      <w:rPr>
                        <w:rFonts w:ascii="Arial"/>
                        <w:spacing w:val="-5"/>
                      </w:rPr>
                      <w:fldChar w:fldCharType="separate"/>
                    </w:r>
                    <w:r>
                      <w:rPr>
                        <w:rFonts w:ascii="Arial"/>
                        <w:spacing w:val="-5"/>
                      </w:rPr>
                      <w:t>10</w:t>
                    </w:r>
                    <w:r>
                      <w:rPr>
                        <w:rFonts w:ascii="Arial"/>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56AC7" w14:textId="77777777" w:rsidR="00FE6FA7" w:rsidRDefault="00FE6FA7">
      <w:r>
        <w:separator/>
      </w:r>
    </w:p>
  </w:footnote>
  <w:footnote w:type="continuationSeparator" w:id="0">
    <w:p w14:paraId="33C62DFE" w14:textId="77777777" w:rsidR="00FE6FA7" w:rsidRDefault="00FE6F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53D"/>
    <w:multiLevelType w:val="hybridMultilevel"/>
    <w:tmpl w:val="CEB0CBEE"/>
    <w:lvl w:ilvl="0" w:tplc="10090001">
      <w:start w:val="1"/>
      <w:numFmt w:val="bullet"/>
      <w:lvlText w:val=""/>
      <w:lvlJc w:val="left"/>
      <w:pPr>
        <w:ind w:left="852" w:hanging="360"/>
      </w:pPr>
      <w:rPr>
        <w:rFonts w:ascii="Symbol" w:hAnsi="Symbol" w:hint="default"/>
      </w:rPr>
    </w:lvl>
    <w:lvl w:ilvl="1" w:tplc="10090003" w:tentative="1">
      <w:start w:val="1"/>
      <w:numFmt w:val="bullet"/>
      <w:lvlText w:val="o"/>
      <w:lvlJc w:val="left"/>
      <w:pPr>
        <w:ind w:left="1572" w:hanging="360"/>
      </w:pPr>
      <w:rPr>
        <w:rFonts w:ascii="Courier New" w:hAnsi="Courier New" w:cs="Courier New" w:hint="default"/>
      </w:rPr>
    </w:lvl>
    <w:lvl w:ilvl="2" w:tplc="10090005" w:tentative="1">
      <w:start w:val="1"/>
      <w:numFmt w:val="bullet"/>
      <w:lvlText w:val=""/>
      <w:lvlJc w:val="left"/>
      <w:pPr>
        <w:ind w:left="2292" w:hanging="360"/>
      </w:pPr>
      <w:rPr>
        <w:rFonts w:ascii="Wingdings" w:hAnsi="Wingdings" w:hint="default"/>
      </w:rPr>
    </w:lvl>
    <w:lvl w:ilvl="3" w:tplc="10090001" w:tentative="1">
      <w:start w:val="1"/>
      <w:numFmt w:val="bullet"/>
      <w:lvlText w:val=""/>
      <w:lvlJc w:val="left"/>
      <w:pPr>
        <w:ind w:left="3012" w:hanging="360"/>
      </w:pPr>
      <w:rPr>
        <w:rFonts w:ascii="Symbol" w:hAnsi="Symbol" w:hint="default"/>
      </w:rPr>
    </w:lvl>
    <w:lvl w:ilvl="4" w:tplc="10090003" w:tentative="1">
      <w:start w:val="1"/>
      <w:numFmt w:val="bullet"/>
      <w:lvlText w:val="o"/>
      <w:lvlJc w:val="left"/>
      <w:pPr>
        <w:ind w:left="3732" w:hanging="360"/>
      </w:pPr>
      <w:rPr>
        <w:rFonts w:ascii="Courier New" w:hAnsi="Courier New" w:cs="Courier New" w:hint="default"/>
      </w:rPr>
    </w:lvl>
    <w:lvl w:ilvl="5" w:tplc="10090005" w:tentative="1">
      <w:start w:val="1"/>
      <w:numFmt w:val="bullet"/>
      <w:lvlText w:val=""/>
      <w:lvlJc w:val="left"/>
      <w:pPr>
        <w:ind w:left="4452" w:hanging="360"/>
      </w:pPr>
      <w:rPr>
        <w:rFonts w:ascii="Wingdings" w:hAnsi="Wingdings" w:hint="default"/>
      </w:rPr>
    </w:lvl>
    <w:lvl w:ilvl="6" w:tplc="10090001" w:tentative="1">
      <w:start w:val="1"/>
      <w:numFmt w:val="bullet"/>
      <w:lvlText w:val=""/>
      <w:lvlJc w:val="left"/>
      <w:pPr>
        <w:ind w:left="5172" w:hanging="360"/>
      </w:pPr>
      <w:rPr>
        <w:rFonts w:ascii="Symbol" w:hAnsi="Symbol" w:hint="default"/>
      </w:rPr>
    </w:lvl>
    <w:lvl w:ilvl="7" w:tplc="10090003" w:tentative="1">
      <w:start w:val="1"/>
      <w:numFmt w:val="bullet"/>
      <w:lvlText w:val="o"/>
      <w:lvlJc w:val="left"/>
      <w:pPr>
        <w:ind w:left="5892" w:hanging="360"/>
      </w:pPr>
      <w:rPr>
        <w:rFonts w:ascii="Courier New" w:hAnsi="Courier New" w:cs="Courier New" w:hint="default"/>
      </w:rPr>
    </w:lvl>
    <w:lvl w:ilvl="8" w:tplc="10090005" w:tentative="1">
      <w:start w:val="1"/>
      <w:numFmt w:val="bullet"/>
      <w:lvlText w:val=""/>
      <w:lvlJc w:val="left"/>
      <w:pPr>
        <w:ind w:left="6612" w:hanging="360"/>
      </w:pPr>
      <w:rPr>
        <w:rFonts w:ascii="Wingdings" w:hAnsi="Wingdings" w:hint="default"/>
      </w:rPr>
    </w:lvl>
  </w:abstractNum>
  <w:abstractNum w:abstractNumId="1" w15:restartNumberingAfterBreak="0">
    <w:nsid w:val="0B880F70"/>
    <w:multiLevelType w:val="hybridMultilevel"/>
    <w:tmpl w:val="BE1A9F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55F0EB9"/>
    <w:multiLevelType w:val="hybridMultilevel"/>
    <w:tmpl w:val="11369B66"/>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3" w15:restartNumberingAfterBreak="0">
    <w:nsid w:val="17460ABD"/>
    <w:multiLevelType w:val="multilevel"/>
    <w:tmpl w:val="2CBA4F58"/>
    <w:lvl w:ilvl="0">
      <w:start w:val="1"/>
      <w:numFmt w:val="decimal"/>
      <w:lvlText w:val="%1."/>
      <w:lvlJc w:val="left"/>
      <w:pPr>
        <w:ind w:left="360" w:hanging="360"/>
      </w:pPr>
      <w:rPr>
        <w:rFonts w:hint="default"/>
      </w:rPr>
    </w:lvl>
    <w:lvl w:ilvl="1">
      <w:start w:val="1"/>
      <w:numFmt w:val="none"/>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B074C1"/>
    <w:multiLevelType w:val="hybridMultilevel"/>
    <w:tmpl w:val="3802F1E2"/>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5" w15:restartNumberingAfterBreak="0">
    <w:nsid w:val="2A4F4316"/>
    <w:multiLevelType w:val="hybridMultilevel"/>
    <w:tmpl w:val="BD444A6A"/>
    <w:lvl w:ilvl="0" w:tplc="10090001">
      <w:start w:val="1"/>
      <w:numFmt w:val="bullet"/>
      <w:lvlText w:val=""/>
      <w:lvlJc w:val="left"/>
      <w:pPr>
        <w:ind w:left="1512" w:hanging="360"/>
      </w:pPr>
      <w:rPr>
        <w:rFonts w:ascii="Symbol" w:hAnsi="Symbol"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abstractNum w:abstractNumId="6" w15:restartNumberingAfterBreak="0">
    <w:nsid w:val="2C8822A9"/>
    <w:multiLevelType w:val="hybridMultilevel"/>
    <w:tmpl w:val="E800FABE"/>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7" w15:restartNumberingAfterBreak="0">
    <w:nsid w:val="2D4B5273"/>
    <w:multiLevelType w:val="hybridMultilevel"/>
    <w:tmpl w:val="D6503F6E"/>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8" w15:restartNumberingAfterBreak="0">
    <w:nsid w:val="2F2965B4"/>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03D55E8"/>
    <w:multiLevelType w:val="hybridMultilevel"/>
    <w:tmpl w:val="D1C88B42"/>
    <w:lvl w:ilvl="0" w:tplc="C6BCB48E">
      <w:start w:val="1"/>
      <w:numFmt w:val="decimal"/>
      <w:lvlText w:val="%1."/>
      <w:lvlJc w:val="left"/>
      <w:pPr>
        <w:ind w:left="344" w:hanging="245"/>
      </w:pPr>
      <w:rPr>
        <w:rFonts w:ascii="Arial" w:eastAsia="Arial" w:hAnsi="Arial" w:cs="Arial" w:hint="default"/>
        <w:b/>
        <w:bCs/>
        <w:i w:val="0"/>
        <w:iCs w:val="0"/>
        <w:spacing w:val="-1"/>
        <w:w w:val="100"/>
        <w:sz w:val="22"/>
        <w:szCs w:val="22"/>
        <w:lang w:val="en-US" w:eastAsia="en-US" w:bidi="ar-SA"/>
      </w:rPr>
    </w:lvl>
    <w:lvl w:ilvl="1" w:tplc="263403AA">
      <w:numFmt w:val="bullet"/>
      <w:lvlText w:val="•"/>
      <w:lvlJc w:val="left"/>
      <w:pPr>
        <w:ind w:left="1232" w:hanging="245"/>
      </w:pPr>
      <w:rPr>
        <w:rFonts w:hint="default"/>
        <w:lang w:val="en-US" w:eastAsia="en-US" w:bidi="ar-SA"/>
      </w:rPr>
    </w:lvl>
    <w:lvl w:ilvl="2" w:tplc="E94CC900">
      <w:numFmt w:val="bullet"/>
      <w:lvlText w:val="•"/>
      <w:lvlJc w:val="left"/>
      <w:pPr>
        <w:ind w:left="2124" w:hanging="245"/>
      </w:pPr>
      <w:rPr>
        <w:rFonts w:hint="default"/>
        <w:lang w:val="en-US" w:eastAsia="en-US" w:bidi="ar-SA"/>
      </w:rPr>
    </w:lvl>
    <w:lvl w:ilvl="3" w:tplc="8CC4DC88">
      <w:numFmt w:val="bullet"/>
      <w:lvlText w:val="•"/>
      <w:lvlJc w:val="left"/>
      <w:pPr>
        <w:ind w:left="3016" w:hanging="245"/>
      </w:pPr>
      <w:rPr>
        <w:rFonts w:hint="default"/>
        <w:lang w:val="en-US" w:eastAsia="en-US" w:bidi="ar-SA"/>
      </w:rPr>
    </w:lvl>
    <w:lvl w:ilvl="4" w:tplc="ECBA4B46">
      <w:numFmt w:val="bullet"/>
      <w:lvlText w:val="•"/>
      <w:lvlJc w:val="left"/>
      <w:pPr>
        <w:ind w:left="3908" w:hanging="245"/>
      </w:pPr>
      <w:rPr>
        <w:rFonts w:hint="default"/>
        <w:lang w:val="en-US" w:eastAsia="en-US" w:bidi="ar-SA"/>
      </w:rPr>
    </w:lvl>
    <w:lvl w:ilvl="5" w:tplc="395040AC">
      <w:numFmt w:val="bullet"/>
      <w:lvlText w:val="•"/>
      <w:lvlJc w:val="left"/>
      <w:pPr>
        <w:ind w:left="4800" w:hanging="245"/>
      </w:pPr>
      <w:rPr>
        <w:rFonts w:hint="default"/>
        <w:lang w:val="en-US" w:eastAsia="en-US" w:bidi="ar-SA"/>
      </w:rPr>
    </w:lvl>
    <w:lvl w:ilvl="6" w:tplc="7E1EB1AC">
      <w:numFmt w:val="bullet"/>
      <w:lvlText w:val="•"/>
      <w:lvlJc w:val="left"/>
      <w:pPr>
        <w:ind w:left="5692" w:hanging="245"/>
      </w:pPr>
      <w:rPr>
        <w:rFonts w:hint="default"/>
        <w:lang w:val="en-US" w:eastAsia="en-US" w:bidi="ar-SA"/>
      </w:rPr>
    </w:lvl>
    <w:lvl w:ilvl="7" w:tplc="A844C2A0">
      <w:numFmt w:val="bullet"/>
      <w:lvlText w:val="•"/>
      <w:lvlJc w:val="left"/>
      <w:pPr>
        <w:ind w:left="6584" w:hanging="245"/>
      </w:pPr>
      <w:rPr>
        <w:rFonts w:hint="default"/>
        <w:lang w:val="en-US" w:eastAsia="en-US" w:bidi="ar-SA"/>
      </w:rPr>
    </w:lvl>
    <w:lvl w:ilvl="8" w:tplc="280A608E">
      <w:numFmt w:val="bullet"/>
      <w:lvlText w:val="•"/>
      <w:lvlJc w:val="left"/>
      <w:pPr>
        <w:ind w:left="7476" w:hanging="245"/>
      </w:pPr>
      <w:rPr>
        <w:rFonts w:hint="default"/>
        <w:lang w:val="en-US" w:eastAsia="en-US" w:bidi="ar-SA"/>
      </w:rPr>
    </w:lvl>
  </w:abstractNum>
  <w:abstractNum w:abstractNumId="10" w15:restartNumberingAfterBreak="0">
    <w:nsid w:val="325B7C11"/>
    <w:multiLevelType w:val="hybridMultilevel"/>
    <w:tmpl w:val="C630BD08"/>
    <w:lvl w:ilvl="0" w:tplc="1009000F">
      <w:start w:val="1"/>
      <w:numFmt w:val="decimal"/>
      <w:lvlText w:val="%1."/>
      <w:lvlJc w:val="left"/>
      <w:pPr>
        <w:ind w:left="1060" w:hanging="360"/>
      </w:pPr>
    </w:lvl>
    <w:lvl w:ilvl="1" w:tplc="10090019" w:tentative="1">
      <w:start w:val="1"/>
      <w:numFmt w:val="lowerLetter"/>
      <w:lvlText w:val="%2."/>
      <w:lvlJc w:val="left"/>
      <w:pPr>
        <w:ind w:left="1780" w:hanging="360"/>
      </w:pPr>
    </w:lvl>
    <w:lvl w:ilvl="2" w:tplc="1009001B" w:tentative="1">
      <w:start w:val="1"/>
      <w:numFmt w:val="lowerRoman"/>
      <w:lvlText w:val="%3."/>
      <w:lvlJc w:val="right"/>
      <w:pPr>
        <w:ind w:left="2500" w:hanging="180"/>
      </w:pPr>
    </w:lvl>
    <w:lvl w:ilvl="3" w:tplc="1009000F" w:tentative="1">
      <w:start w:val="1"/>
      <w:numFmt w:val="decimal"/>
      <w:lvlText w:val="%4."/>
      <w:lvlJc w:val="left"/>
      <w:pPr>
        <w:ind w:left="3220" w:hanging="360"/>
      </w:pPr>
    </w:lvl>
    <w:lvl w:ilvl="4" w:tplc="10090019" w:tentative="1">
      <w:start w:val="1"/>
      <w:numFmt w:val="lowerLetter"/>
      <w:lvlText w:val="%5."/>
      <w:lvlJc w:val="left"/>
      <w:pPr>
        <w:ind w:left="3940" w:hanging="360"/>
      </w:pPr>
    </w:lvl>
    <w:lvl w:ilvl="5" w:tplc="1009001B" w:tentative="1">
      <w:start w:val="1"/>
      <w:numFmt w:val="lowerRoman"/>
      <w:lvlText w:val="%6."/>
      <w:lvlJc w:val="right"/>
      <w:pPr>
        <w:ind w:left="4660" w:hanging="180"/>
      </w:pPr>
    </w:lvl>
    <w:lvl w:ilvl="6" w:tplc="1009000F" w:tentative="1">
      <w:start w:val="1"/>
      <w:numFmt w:val="decimal"/>
      <w:lvlText w:val="%7."/>
      <w:lvlJc w:val="left"/>
      <w:pPr>
        <w:ind w:left="5380" w:hanging="360"/>
      </w:pPr>
    </w:lvl>
    <w:lvl w:ilvl="7" w:tplc="10090019" w:tentative="1">
      <w:start w:val="1"/>
      <w:numFmt w:val="lowerLetter"/>
      <w:lvlText w:val="%8."/>
      <w:lvlJc w:val="left"/>
      <w:pPr>
        <w:ind w:left="6100" w:hanging="360"/>
      </w:pPr>
    </w:lvl>
    <w:lvl w:ilvl="8" w:tplc="1009001B" w:tentative="1">
      <w:start w:val="1"/>
      <w:numFmt w:val="lowerRoman"/>
      <w:lvlText w:val="%9."/>
      <w:lvlJc w:val="right"/>
      <w:pPr>
        <w:ind w:left="6820" w:hanging="180"/>
      </w:pPr>
    </w:lvl>
  </w:abstractNum>
  <w:abstractNum w:abstractNumId="11" w15:restartNumberingAfterBreak="0">
    <w:nsid w:val="36E65177"/>
    <w:multiLevelType w:val="hybridMultilevel"/>
    <w:tmpl w:val="1518A00C"/>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2" w15:restartNumberingAfterBreak="0">
    <w:nsid w:val="3E6C65D3"/>
    <w:multiLevelType w:val="hybridMultilevel"/>
    <w:tmpl w:val="523AD12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3" w15:restartNumberingAfterBreak="0">
    <w:nsid w:val="40A664D9"/>
    <w:multiLevelType w:val="hybridMultilevel"/>
    <w:tmpl w:val="5ADE7990"/>
    <w:lvl w:ilvl="0" w:tplc="0610DFF8">
      <w:start w:val="1"/>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tplc="EE827398">
      <w:numFmt w:val="bullet"/>
      <w:lvlText w:val="•"/>
      <w:lvlJc w:val="left"/>
      <w:pPr>
        <w:ind w:left="1232" w:hanging="240"/>
      </w:pPr>
      <w:rPr>
        <w:rFonts w:hint="default"/>
        <w:lang w:val="en-US" w:eastAsia="en-US" w:bidi="ar-SA"/>
      </w:rPr>
    </w:lvl>
    <w:lvl w:ilvl="2" w:tplc="F73EB2A0">
      <w:numFmt w:val="bullet"/>
      <w:lvlText w:val="•"/>
      <w:lvlJc w:val="left"/>
      <w:pPr>
        <w:ind w:left="2124" w:hanging="240"/>
      </w:pPr>
      <w:rPr>
        <w:rFonts w:hint="default"/>
        <w:lang w:val="en-US" w:eastAsia="en-US" w:bidi="ar-SA"/>
      </w:rPr>
    </w:lvl>
    <w:lvl w:ilvl="3" w:tplc="58AE7D58">
      <w:numFmt w:val="bullet"/>
      <w:lvlText w:val="•"/>
      <w:lvlJc w:val="left"/>
      <w:pPr>
        <w:ind w:left="3016" w:hanging="240"/>
      </w:pPr>
      <w:rPr>
        <w:rFonts w:hint="default"/>
        <w:lang w:val="en-US" w:eastAsia="en-US" w:bidi="ar-SA"/>
      </w:rPr>
    </w:lvl>
    <w:lvl w:ilvl="4" w:tplc="0C9C3090">
      <w:numFmt w:val="bullet"/>
      <w:lvlText w:val="•"/>
      <w:lvlJc w:val="left"/>
      <w:pPr>
        <w:ind w:left="3908" w:hanging="240"/>
      </w:pPr>
      <w:rPr>
        <w:rFonts w:hint="default"/>
        <w:lang w:val="en-US" w:eastAsia="en-US" w:bidi="ar-SA"/>
      </w:rPr>
    </w:lvl>
    <w:lvl w:ilvl="5" w:tplc="78608CCE">
      <w:numFmt w:val="bullet"/>
      <w:lvlText w:val="•"/>
      <w:lvlJc w:val="left"/>
      <w:pPr>
        <w:ind w:left="4800" w:hanging="240"/>
      </w:pPr>
      <w:rPr>
        <w:rFonts w:hint="default"/>
        <w:lang w:val="en-US" w:eastAsia="en-US" w:bidi="ar-SA"/>
      </w:rPr>
    </w:lvl>
    <w:lvl w:ilvl="6" w:tplc="24F8AB4E">
      <w:numFmt w:val="bullet"/>
      <w:lvlText w:val="•"/>
      <w:lvlJc w:val="left"/>
      <w:pPr>
        <w:ind w:left="5692" w:hanging="240"/>
      </w:pPr>
      <w:rPr>
        <w:rFonts w:hint="default"/>
        <w:lang w:val="en-US" w:eastAsia="en-US" w:bidi="ar-SA"/>
      </w:rPr>
    </w:lvl>
    <w:lvl w:ilvl="7" w:tplc="51B63DB0">
      <w:numFmt w:val="bullet"/>
      <w:lvlText w:val="•"/>
      <w:lvlJc w:val="left"/>
      <w:pPr>
        <w:ind w:left="6584" w:hanging="240"/>
      </w:pPr>
      <w:rPr>
        <w:rFonts w:hint="default"/>
        <w:lang w:val="en-US" w:eastAsia="en-US" w:bidi="ar-SA"/>
      </w:rPr>
    </w:lvl>
    <w:lvl w:ilvl="8" w:tplc="D79C3602">
      <w:numFmt w:val="bullet"/>
      <w:lvlText w:val="•"/>
      <w:lvlJc w:val="left"/>
      <w:pPr>
        <w:ind w:left="7476" w:hanging="240"/>
      </w:pPr>
      <w:rPr>
        <w:rFonts w:hint="default"/>
        <w:lang w:val="en-US" w:eastAsia="en-US" w:bidi="ar-SA"/>
      </w:rPr>
    </w:lvl>
  </w:abstractNum>
  <w:abstractNum w:abstractNumId="14" w15:restartNumberingAfterBreak="0">
    <w:nsid w:val="45965519"/>
    <w:multiLevelType w:val="hybridMultilevel"/>
    <w:tmpl w:val="E76E1C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4A377225"/>
    <w:multiLevelType w:val="hybridMultilevel"/>
    <w:tmpl w:val="9C46ADE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52820467"/>
    <w:multiLevelType w:val="multilevel"/>
    <w:tmpl w:val="1ACEC0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6716500"/>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9FC5A06"/>
    <w:multiLevelType w:val="multilevel"/>
    <w:tmpl w:val="078498BE"/>
    <w:lvl w:ilvl="0">
      <w:start w:val="3"/>
      <w:numFmt w:val="decimal"/>
      <w:lvlText w:val="%1.3"/>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DD20766"/>
    <w:multiLevelType w:val="hybridMultilevel"/>
    <w:tmpl w:val="0792E806"/>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64E56238"/>
    <w:multiLevelType w:val="multilevel"/>
    <w:tmpl w:val="667ACFB0"/>
    <w:lvl w:ilvl="0">
      <w:start w:val="3"/>
      <w:numFmt w:val="decimal"/>
      <w:lvlText w:val="%1.2"/>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A5C0798"/>
    <w:multiLevelType w:val="hybridMultilevel"/>
    <w:tmpl w:val="F918C11C"/>
    <w:lvl w:ilvl="0" w:tplc="10090001">
      <w:start w:val="1"/>
      <w:numFmt w:val="bullet"/>
      <w:lvlText w:val=""/>
      <w:lvlJc w:val="left"/>
      <w:pPr>
        <w:ind w:left="1060" w:hanging="360"/>
      </w:pPr>
      <w:rPr>
        <w:rFonts w:ascii="Symbol" w:hAnsi="Symbol" w:hint="default"/>
      </w:rPr>
    </w:lvl>
    <w:lvl w:ilvl="1" w:tplc="10090003" w:tentative="1">
      <w:start w:val="1"/>
      <w:numFmt w:val="bullet"/>
      <w:lvlText w:val="o"/>
      <w:lvlJc w:val="left"/>
      <w:pPr>
        <w:ind w:left="1780" w:hanging="360"/>
      </w:pPr>
      <w:rPr>
        <w:rFonts w:ascii="Courier New" w:hAnsi="Courier New" w:cs="Courier New" w:hint="default"/>
      </w:rPr>
    </w:lvl>
    <w:lvl w:ilvl="2" w:tplc="10090005" w:tentative="1">
      <w:start w:val="1"/>
      <w:numFmt w:val="bullet"/>
      <w:lvlText w:val=""/>
      <w:lvlJc w:val="left"/>
      <w:pPr>
        <w:ind w:left="2500" w:hanging="360"/>
      </w:pPr>
      <w:rPr>
        <w:rFonts w:ascii="Wingdings" w:hAnsi="Wingdings" w:hint="default"/>
      </w:rPr>
    </w:lvl>
    <w:lvl w:ilvl="3" w:tplc="10090001" w:tentative="1">
      <w:start w:val="1"/>
      <w:numFmt w:val="bullet"/>
      <w:lvlText w:val=""/>
      <w:lvlJc w:val="left"/>
      <w:pPr>
        <w:ind w:left="3220" w:hanging="360"/>
      </w:pPr>
      <w:rPr>
        <w:rFonts w:ascii="Symbol" w:hAnsi="Symbol" w:hint="default"/>
      </w:rPr>
    </w:lvl>
    <w:lvl w:ilvl="4" w:tplc="10090003" w:tentative="1">
      <w:start w:val="1"/>
      <w:numFmt w:val="bullet"/>
      <w:lvlText w:val="o"/>
      <w:lvlJc w:val="left"/>
      <w:pPr>
        <w:ind w:left="3940" w:hanging="360"/>
      </w:pPr>
      <w:rPr>
        <w:rFonts w:ascii="Courier New" w:hAnsi="Courier New" w:cs="Courier New" w:hint="default"/>
      </w:rPr>
    </w:lvl>
    <w:lvl w:ilvl="5" w:tplc="10090005" w:tentative="1">
      <w:start w:val="1"/>
      <w:numFmt w:val="bullet"/>
      <w:lvlText w:val=""/>
      <w:lvlJc w:val="left"/>
      <w:pPr>
        <w:ind w:left="4660" w:hanging="360"/>
      </w:pPr>
      <w:rPr>
        <w:rFonts w:ascii="Wingdings" w:hAnsi="Wingdings" w:hint="default"/>
      </w:rPr>
    </w:lvl>
    <w:lvl w:ilvl="6" w:tplc="10090001" w:tentative="1">
      <w:start w:val="1"/>
      <w:numFmt w:val="bullet"/>
      <w:lvlText w:val=""/>
      <w:lvlJc w:val="left"/>
      <w:pPr>
        <w:ind w:left="5380" w:hanging="360"/>
      </w:pPr>
      <w:rPr>
        <w:rFonts w:ascii="Symbol" w:hAnsi="Symbol" w:hint="default"/>
      </w:rPr>
    </w:lvl>
    <w:lvl w:ilvl="7" w:tplc="10090003" w:tentative="1">
      <w:start w:val="1"/>
      <w:numFmt w:val="bullet"/>
      <w:lvlText w:val="o"/>
      <w:lvlJc w:val="left"/>
      <w:pPr>
        <w:ind w:left="6100" w:hanging="360"/>
      </w:pPr>
      <w:rPr>
        <w:rFonts w:ascii="Courier New" w:hAnsi="Courier New" w:cs="Courier New" w:hint="default"/>
      </w:rPr>
    </w:lvl>
    <w:lvl w:ilvl="8" w:tplc="10090005" w:tentative="1">
      <w:start w:val="1"/>
      <w:numFmt w:val="bullet"/>
      <w:lvlText w:val=""/>
      <w:lvlJc w:val="left"/>
      <w:pPr>
        <w:ind w:left="6820" w:hanging="360"/>
      </w:pPr>
      <w:rPr>
        <w:rFonts w:ascii="Wingdings" w:hAnsi="Wingdings" w:hint="default"/>
      </w:rPr>
    </w:lvl>
  </w:abstractNum>
  <w:abstractNum w:abstractNumId="22" w15:restartNumberingAfterBreak="0">
    <w:nsid w:val="71AD3A91"/>
    <w:multiLevelType w:val="multilevel"/>
    <w:tmpl w:val="12C2FFB2"/>
    <w:lvl w:ilvl="0">
      <w:start w:val="3"/>
      <w:numFmt w:val="decimal"/>
      <w:lvlText w:val="%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3D342AF"/>
    <w:multiLevelType w:val="hybridMultilevel"/>
    <w:tmpl w:val="0396F968"/>
    <w:lvl w:ilvl="0" w:tplc="10090001">
      <w:start w:val="1"/>
      <w:numFmt w:val="bullet"/>
      <w:lvlText w:val=""/>
      <w:lvlJc w:val="left"/>
      <w:pPr>
        <w:ind w:left="1512" w:hanging="360"/>
      </w:pPr>
      <w:rPr>
        <w:rFonts w:ascii="Symbol" w:hAnsi="Symbol" w:hint="default"/>
      </w:rPr>
    </w:lvl>
    <w:lvl w:ilvl="1" w:tplc="10090003" w:tentative="1">
      <w:start w:val="1"/>
      <w:numFmt w:val="bullet"/>
      <w:lvlText w:val="o"/>
      <w:lvlJc w:val="left"/>
      <w:pPr>
        <w:ind w:left="2232" w:hanging="360"/>
      </w:pPr>
      <w:rPr>
        <w:rFonts w:ascii="Courier New" w:hAnsi="Courier New" w:cs="Courier New" w:hint="default"/>
      </w:rPr>
    </w:lvl>
    <w:lvl w:ilvl="2" w:tplc="10090005" w:tentative="1">
      <w:start w:val="1"/>
      <w:numFmt w:val="bullet"/>
      <w:lvlText w:val=""/>
      <w:lvlJc w:val="left"/>
      <w:pPr>
        <w:ind w:left="2952" w:hanging="360"/>
      </w:pPr>
      <w:rPr>
        <w:rFonts w:ascii="Wingdings" w:hAnsi="Wingdings" w:hint="default"/>
      </w:rPr>
    </w:lvl>
    <w:lvl w:ilvl="3" w:tplc="10090001" w:tentative="1">
      <w:start w:val="1"/>
      <w:numFmt w:val="bullet"/>
      <w:lvlText w:val=""/>
      <w:lvlJc w:val="left"/>
      <w:pPr>
        <w:ind w:left="3672" w:hanging="360"/>
      </w:pPr>
      <w:rPr>
        <w:rFonts w:ascii="Symbol" w:hAnsi="Symbol" w:hint="default"/>
      </w:rPr>
    </w:lvl>
    <w:lvl w:ilvl="4" w:tplc="10090003" w:tentative="1">
      <w:start w:val="1"/>
      <w:numFmt w:val="bullet"/>
      <w:lvlText w:val="o"/>
      <w:lvlJc w:val="left"/>
      <w:pPr>
        <w:ind w:left="4392" w:hanging="360"/>
      </w:pPr>
      <w:rPr>
        <w:rFonts w:ascii="Courier New" w:hAnsi="Courier New" w:cs="Courier New" w:hint="default"/>
      </w:rPr>
    </w:lvl>
    <w:lvl w:ilvl="5" w:tplc="10090005" w:tentative="1">
      <w:start w:val="1"/>
      <w:numFmt w:val="bullet"/>
      <w:lvlText w:val=""/>
      <w:lvlJc w:val="left"/>
      <w:pPr>
        <w:ind w:left="5112" w:hanging="360"/>
      </w:pPr>
      <w:rPr>
        <w:rFonts w:ascii="Wingdings" w:hAnsi="Wingdings" w:hint="default"/>
      </w:rPr>
    </w:lvl>
    <w:lvl w:ilvl="6" w:tplc="10090001" w:tentative="1">
      <w:start w:val="1"/>
      <w:numFmt w:val="bullet"/>
      <w:lvlText w:val=""/>
      <w:lvlJc w:val="left"/>
      <w:pPr>
        <w:ind w:left="5832" w:hanging="360"/>
      </w:pPr>
      <w:rPr>
        <w:rFonts w:ascii="Symbol" w:hAnsi="Symbol" w:hint="default"/>
      </w:rPr>
    </w:lvl>
    <w:lvl w:ilvl="7" w:tplc="10090003" w:tentative="1">
      <w:start w:val="1"/>
      <w:numFmt w:val="bullet"/>
      <w:lvlText w:val="o"/>
      <w:lvlJc w:val="left"/>
      <w:pPr>
        <w:ind w:left="6552" w:hanging="360"/>
      </w:pPr>
      <w:rPr>
        <w:rFonts w:ascii="Courier New" w:hAnsi="Courier New" w:cs="Courier New" w:hint="default"/>
      </w:rPr>
    </w:lvl>
    <w:lvl w:ilvl="8" w:tplc="10090005" w:tentative="1">
      <w:start w:val="1"/>
      <w:numFmt w:val="bullet"/>
      <w:lvlText w:val=""/>
      <w:lvlJc w:val="left"/>
      <w:pPr>
        <w:ind w:left="7272" w:hanging="360"/>
      </w:pPr>
      <w:rPr>
        <w:rFonts w:ascii="Wingdings" w:hAnsi="Wingdings" w:hint="default"/>
      </w:rPr>
    </w:lvl>
  </w:abstractNum>
  <w:num w:numId="1" w16cid:durableId="894436645">
    <w:abstractNumId w:val="13"/>
  </w:num>
  <w:num w:numId="2" w16cid:durableId="2015180685">
    <w:abstractNumId w:val="9"/>
  </w:num>
  <w:num w:numId="3" w16cid:durableId="948317399">
    <w:abstractNumId w:val="19"/>
  </w:num>
  <w:num w:numId="4" w16cid:durableId="1382829615">
    <w:abstractNumId w:val="8"/>
  </w:num>
  <w:num w:numId="5" w16cid:durableId="139154301">
    <w:abstractNumId w:val="22"/>
  </w:num>
  <w:num w:numId="6" w16cid:durableId="879509371">
    <w:abstractNumId w:val="1"/>
  </w:num>
  <w:num w:numId="7" w16cid:durableId="616109402">
    <w:abstractNumId w:val="15"/>
  </w:num>
  <w:num w:numId="8" w16cid:durableId="460924185">
    <w:abstractNumId w:val="20"/>
  </w:num>
  <w:num w:numId="9" w16cid:durableId="792139420">
    <w:abstractNumId w:val="0"/>
  </w:num>
  <w:num w:numId="10" w16cid:durableId="1892183552">
    <w:abstractNumId w:val="18"/>
  </w:num>
  <w:num w:numId="11" w16cid:durableId="2112704885">
    <w:abstractNumId w:val="6"/>
  </w:num>
  <w:num w:numId="12" w16cid:durableId="1043359315">
    <w:abstractNumId w:val="17"/>
  </w:num>
  <w:num w:numId="13" w16cid:durableId="162551003">
    <w:abstractNumId w:val="3"/>
  </w:num>
  <w:num w:numId="14" w16cid:durableId="1930848697">
    <w:abstractNumId w:val="5"/>
  </w:num>
  <w:num w:numId="15" w16cid:durableId="1305113424">
    <w:abstractNumId w:val="2"/>
  </w:num>
  <w:num w:numId="16" w16cid:durableId="548497470">
    <w:abstractNumId w:val="16"/>
  </w:num>
  <w:num w:numId="17" w16cid:durableId="1547638717">
    <w:abstractNumId w:val="23"/>
  </w:num>
  <w:num w:numId="18" w16cid:durableId="1782719591">
    <w:abstractNumId w:val="12"/>
  </w:num>
  <w:num w:numId="19" w16cid:durableId="1891304719">
    <w:abstractNumId w:val="11"/>
  </w:num>
  <w:num w:numId="20" w16cid:durableId="1122846983">
    <w:abstractNumId w:val="14"/>
  </w:num>
  <w:num w:numId="21" w16cid:durableId="989678829">
    <w:abstractNumId w:val="21"/>
  </w:num>
  <w:num w:numId="22" w16cid:durableId="1956674269">
    <w:abstractNumId w:val="10"/>
  </w:num>
  <w:num w:numId="23" w16cid:durableId="1923029935">
    <w:abstractNumId w:val="7"/>
  </w:num>
  <w:num w:numId="24" w16cid:durableId="1987541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5B"/>
    <w:rsid w:val="000F6F43"/>
    <w:rsid w:val="001462DA"/>
    <w:rsid w:val="00186CA2"/>
    <w:rsid w:val="001A61FB"/>
    <w:rsid w:val="001C21BF"/>
    <w:rsid w:val="00255791"/>
    <w:rsid w:val="002A6756"/>
    <w:rsid w:val="002D2C2F"/>
    <w:rsid w:val="002E2FA0"/>
    <w:rsid w:val="00353466"/>
    <w:rsid w:val="003A0BE0"/>
    <w:rsid w:val="00441F06"/>
    <w:rsid w:val="00454F5B"/>
    <w:rsid w:val="004B3D0A"/>
    <w:rsid w:val="005A3027"/>
    <w:rsid w:val="005D7198"/>
    <w:rsid w:val="00624E33"/>
    <w:rsid w:val="00653F3B"/>
    <w:rsid w:val="00655293"/>
    <w:rsid w:val="00662F8A"/>
    <w:rsid w:val="006D7330"/>
    <w:rsid w:val="00740EDE"/>
    <w:rsid w:val="0079447E"/>
    <w:rsid w:val="0079789E"/>
    <w:rsid w:val="00811388"/>
    <w:rsid w:val="00823434"/>
    <w:rsid w:val="00853385"/>
    <w:rsid w:val="00857791"/>
    <w:rsid w:val="0088270D"/>
    <w:rsid w:val="008E1430"/>
    <w:rsid w:val="00951F86"/>
    <w:rsid w:val="00971BB3"/>
    <w:rsid w:val="009C4F6B"/>
    <w:rsid w:val="009F48CF"/>
    <w:rsid w:val="009F7981"/>
    <w:rsid w:val="00B135D4"/>
    <w:rsid w:val="00B8162E"/>
    <w:rsid w:val="00BA3781"/>
    <w:rsid w:val="00BE61D9"/>
    <w:rsid w:val="00CA2036"/>
    <w:rsid w:val="00CA5DA4"/>
    <w:rsid w:val="00D4328E"/>
    <w:rsid w:val="00D85A43"/>
    <w:rsid w:val="00DE4CD3"/>
    <w:rsid w:val="00E156E4"/>
    <w:rsid w:val="00E30FCC"/>
    <w:rsid w:val="00E414CA"/>
    <w:rsid w:val="00E43384"/>
    <w:rsid w:val="00E727EF"/>
    <w:rsid w:val="00E74562"/>
    <w:rsid w:val="00EC3A4A"/>
    <w:rsid w:val="00F8136E"/>
    <w:rsid w:val="00F862B0"/>
    <w:rsid w:val="00FE6FA7"/>
    <w:rsid w:val="00FF5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19417"/>
  <w15:docId w15:val="{04982F9B-6A7A-BE40-861E-E18D0452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
      <w:ind w:left="340" w:hanging="240"/>
      <w:outlineLvl w:val="0"/>
    </w:pPr>
    <w:rPr>
      <w:b/>
      <w:bCs/>
      <w:sz w:val="24"/>
      <w:szCs w:val="24"/>
    </w:rPr>
  </w:style>
  <w:style w:type="paragraph" w:styleId="Heading2">
    <w:name w:val="heading 2"/>
    <w:basedOn w:val="Normal"/>
    <w:next w:val="Normal"/>
    <w:link w:val="Heading2Char"/>
    <w:uiPriority w:val="9"/>
    <w:semiHidden/>
    <w:unhideWhenUsed/>
    <w:qFormat/>
    <w:rsid w:val="001A61F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00"/>
      <w:ind w:left="342" w:hanging="242"/>
    </w:pPr>
    <w:rPr>
      <w:rFonts w:ascii="Arial" w:eastAsia="Arial" w:hAnsi="Arial" w:cs="Arial"/>
      <w:b/>
      <w:bCs/>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340" w:hanging="242"/>
    </w:pPr>
    <w:rPr>
      <w:rFonts w:ascii="Arial" w:eastAsia="Arial" w:hAnsi="Arial" w:cs="Arial"/>
    </w:r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971BB3"/>
    <w:rPr>
      <w:color w:val="0000FF" w:themeColor="hyperlink"/>
      <w:u w:val="single"/>
    </w:rPr>
  </w:style>
  <w:style w:type="character" w:styleId="UnresolvedMention">
    <w:name w:val="Unresolved Mention"/>
    <w:basedOn w:val="DefaultParagraphFont"/>
    <w:uiPriority w:val="99"/>
    <w:semiHidden/>
    <w:unhideWhenUsed/>
    <w:rsid w:val="002D2C2F"/>
    <w:rPr>
      <w:color w:val="605E5C"/>
      <w:shd w:val="clear" w:color="auto" w:fill="E1DFDD"/>
    </w:rPr>
  </w:style>
  <w:style w:type="character" w:styleId="FollowedHyperlink">
    <w:name w:val="FollowedHyperlink"/>
    <w:basedOn w:val="DefaultParagraphFont"/>
    <w:uiPriority w:val="99"/>
    <w:semiHidden/>
    <w:unhideWhenUsed/>
    <w:rsid w:val="002D2C2F"/>
    <w:rPr>
      <w:color w:val="800080" w:themeColor="followedHyperlink"/>
      <w:u w:val="single"/>
    </w:rPr>
  </w:style>
  <w:style w:type="character" w:customStyle="1" w:styleId="Heading2Char">
    <w:name w:val="Heading 2 Char"/>
    <w:basedOn w:val="DefaultParagraphFont"/>
    <w:link w:val="Heading2"/>
    <w:uiPriority w:val="9"/>
    <w:semiHidden/>
    <w:rsid w:val="001A61FB"/>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823434"/>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NormalWeb">
    <w:name w:val="Normal (Web)"/>
    <w:basedOn w:val="Normal"/>
    <w:uiPriority w:val="99"/>
    <w:unhideWhenUsed/>
    <w:rsid w:val="00441F06"/>
    <w:pPr>
      <w:widowControl/>
      <w:autoSpaceDE/>
      <w:autoSpaceDN/>
      <w:spacing w:before="100" w:beforeAutospacing="1" w:after="100" w:afterAutospacing="1"/>
    </w:pPr>
    <w:rPr>
      <w:sz w:val="24"/>
      <w:szCs w:val="24"/>
      <w:lang w:val="en-CA" w:eastAsia="en-CA"/>
    </w:rPr>
  </w:style>
  <w:style w:type="paragraph" w:styleId="TOC2">
    <w:name w:val="toc 2"/>
    <w:basedOn w:val="Normal"/>
    <w:next w:val="Normal"/>
    <w:autoRedefine/>
    <w:uiPriority w:val="39"/>
    <w:unhideWhenUsed/>
    <w:rsid w:val="00662F8A"/>
    <w:pPr>
      <w:widowControl/>
      <w:autoSpaceDE/>
      <w:autoSpaceDN/>
      <w:spacing w:after="100" w:line="259" w:lineRule="auto"/>
      <w:ind w:left="220"/>
    </w:pPr>
    <w:rPr>
      <w:rFonts w:asciiTheme="minorHAnsi" w:eastAsiaTheme="minorEastAsia" w:hAnsiTheme="minorHAnsi"/>
    </w:rPr>
  </w:style>
  <w:style w:type="paragraph" w:styleId="TOC3">
    <w:name w:val="toc 3"/>
    <w:basedOn w:val="Normal"/>
    <w:next w:val="Normal"/>
    <w:autoRedefine/>
    <w:uiPriority w:val="39"/>
    <w:unhideWhenUsed/>
    <w:rsid w:val="00662F8A"/>
    <w:pPr>
      <w:widowControl/>
      <w:autoSpaceDE/>
      <w:autoSpaceDN/>
      <w:spacing w:after="100" w:line="259" w:lineRule="auto"/>
      <w:ind w:left="440"/>
    </w:pPr>
    <w:rPr>
      <w:rFonts w:asciiTheme="minorHAnsi" w:eastAsiaTheme="minorEastAsia"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3984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owtofilmschool.com/dictionary/axis-of-action-180-degree-rule/" TargetMode="External"/><Relationship Id="rId18" Type="http://schemas.openxmlformats.org/officeDocument/2006/relationships/hyperlink" Target="https://www.youtube.com/watch?v=cP9BrtvBIY0" TargetMode="External"/><Relationship Id="rId26" Type="http://schemas.openxmlformats.org/officeDocument/2006/relationships/hyperlink" Target="https://vtechworks.lib.vt.edu/server/api/core/bitstreams/805f11d2-2e51-418a-8c5f-7147a6c94b38/content" TargetMode="External"/><Relationship Id="rId39" Type="http://schemas.openxmlformats.org/officeDocument/2006/relationships/theme" Target="theme/theme1.xml"/><Relationship Id="rId21" Type="http://schemas.openxmlformats.org/officeDocument/2006/relationships/hyperlink" Target="https://howtofilmschool.com/dictionary/axis-of-action-180-degree-rule/" TargetMode="External"/><Relationship Id="rId34" Type="http://schemas.openxmlformats.org/officeDocument/2006/relationships/hyperlink" Target="https://www.awn.com/vfxworld/triumph-invisibility-spectacular-non-spectacular-effects-1917?utm.com%20" TargetMode="External"/><Relationship Id="rId7" Type="http://schemas.openxmlformats.org/officeDocument/2006/relationships/endnotes" Target="endnotes.xml"/><Relationship Id="rId12" Type="http://schemas.openxmlformats.org/officeDocument/2006/relationships/hyperlink" Target="https://www.mediastudies.asia/wp-content/uploads/2017/02/Thomas_Elsaesser_Malte_Hagener_Film_Theory_An_BookZZ.org_.pdf" TargetMode="External"/><Relationship Id="rId17" Type="http://schemas.openxmlformats.org/officeDocument/2006/relationships/hyperlink" Target="https://www.youtube.com/watch?v=lFZGmzsvSlg" TargetMode="External"/><Relationship Id="rId25" Type="http://schemas.openxmlformats.org/officeDocument/2006/relationships/hyperlink" Target="https://www.youtube.com/watch?v=ypvd2LJCJHg%20" TargetMode="External"/><Relationship Id="rId33" Type="http://schemas.openxmlformats.org/officeDocument/2006/relationships/hyperlink" Target="https://www.scribd.com/document/526120472/maureen-furniss-animation-art-and-industry"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watch?v=ypvd2LJCJHg" TargetMode="External"/><Relationship Id="rId20" Type="http://schemas.openxmlformats.org/officeDocument/2006/relationships/hyperlink" Target="https://www.wired.com/story/1917s-vfx-artists-reinvent-how-films-are-made/" TargetMode="External"/><Relationship Id="rId29" Type="http://schemas.openxmlformats.org/officeDocument/2006/relationships/hyperlink" Target="https://www.youtube.com/watch?v=ZMjMYRkMH6w%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techworks.lib.vt.edu/server/api/core/bitstreams/805f11d2-2e51-418a-8c5f-7147a6c94b38/content" TargetMode="External"/><Relationship Id="rId24" Type="http://schemas.openxmlformats.org/officeDocument/2006/relationships/hyperlink" Target="https://www.mediastudies.asia/wp-content/uploads/2017/02/Thomas_Elsaesser_Malte_Hagener_Film_Theory_An_BookZZ.org_.pdf" TargetMode="External"/><Relationship Id="rId32" Type="http://schemas.openxmlformats.org/officeDocument/2006/relationships/hyperlink" Target="https://vfxvoice.com/from-set-to-pixels-cinematic-artists-come-together-to-create-poetry/?utm.com%20" TargetMode="External"/><Relationship Id="rId37" Type="http://schemas.openxmlformats.org/officeDocument/2006/relationships/hyperlink" Target="https://www.scribd.com/document/289102384/DIGITAL-VISUAL-EFFECTS-IN-CINEMA-pdf?utm.com%20" TargetMode="External"/><Relationship Id="rId5" Type="http://schemas.openxmlformats.org/officeDocument/2006/relationships/webSettings" Target="webSettings.xml"/><Relationship Id="rId15" Type="http://schemas.openxmlformats.org/officeDocument/2006/relationships/hyperlink" Target="https://open.library.okstate.edu/introfilmtv/part/mise-en-scene/" TargetMode="External"/><Relationship Id="rId23" Type="http://schemas.openxmlformats.org/officeDocument/2006/relationships/hyperlink" Target="https://www.wfcn.co/ccp/article/continuity-editing%20" TargetMode="External"/><Relationship Id="rId28" Type="http://schemas.openxmlformats.org/officeDocument/2006/relationships/hyperlink" Target="https://open.library.okstate.edu/introfilmtv/part/mise-en-scene/" TargetMode="External"/><Relationship Id="rId36" Type="http://schemas.openxmlformats.org/officeDocument/2006/relationships/hyperlink" Target="https://nofilmschool.com/2017/05/david-fincher-vfx-effects-video-essay?utm.com%20" TargetMode="External"/><Relationship Id="rId10" Type="http://schemas.openxmlformats.org/officeDocument/2006/relationships/hyperlink" Target="https://www.youtube.com/watch?v=ZMjMYRkMH6w&amp;t=2s" TargetMode="External"/><Relationship Id="rId19" Type="http://schemas.openxmlformats.org/officeDocument/2006/relationships/hyperlink" Target="https://www.firstshowing.net/2023/watch-vfx-video-discusses-how-no-cgi-is-really-just-invisible-cgi/" TargetMode="External"/><Relationship Id="rId31" Type="http://schemas.openxmlformats.org/officeDocument/2006/relationships/hyperlink" Target="https://vfxvoice.com/what-do-you-mean-no-cgi/?utm%20" TargetMode="External"/><Relationship Id="rId4" Type="http://schemas.openxmlformats.org/officeDocument/2006/relationships/settings" Target="settings.xml"/><Relationship Id="rId9" Type="http://schemas.openxmlformats.org/officeDocument/2006/relationships/hyperlink" Target="https://www.wired.com/story/1917s-vfx-artists-reinvent-how-films-are-made/?utm_source=chatgpt.com" TargetMode="External"/><Relationship Id="rId14" Type="http://schemas.openxmlformats.org/officeDocument/2006/relationships/hyperlink" Target="https://www.wfcn.co/ccp/article/continuity-editing" TargetMode="External"/><Relationship Id="rId22" Type="http://schemas.openxmlformats.org/officeDocument/2006/relationships/hyperlink" Target="https://www.firstshowing.net/2023/watch-vfx-video-discusses-how-no-cgi-is-really-just-invisible-cgi/%20" TargetMode="External"/><Relationship Id="rId27" Type="http://schemas.openxmlformats.org/officeDocument/2006/relationships/hyperlink" Target="https://www.youtube.com/watch?v=cP9BrtvBIY0%20" TargetMode="External"/><Relationship Id="rId30" Type="http://schemas.openxmlformats.org/officeDocument/2006/relationships/hyperlink" Target="https://www.youtube.com/watch?v=lFZGmzsvSlg" TargetMode="External"/><Relationship Id="rId35" Type="http://schemas.openxmlformats.org/officeDocument/2006/relationships/hyperlink" Target="https://vfxvoice.com/visual-effects-and-animation-bring-historical-events-to-life-for-documentaries/?utm.com%20" TargetMode="External"/><Relationship Id="rId8" Type="http://schemas.openxmlformats.org/officeDocument/2006/relationships/footer" Target="footer1.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Wir20</b:Tag>
    <b:SourceType>InternetSite</b:SourceType>
    <b:Guid>{A142F9E0-83A9-498E-96DF-8FEDE9402BA5}</b:Guid>
    <b:Title>gg</b:Title>
    <b:Year>2020</b:Year>
    <b:LCID>en-GB</b:LCID>
    <b:Author>
      <b:Author>
        <b:Corporate>Wired UK</b:Corporate>
      </b:Author>
    </b:Author>
    <b:InternetSiteTitle>SEACABO</b:InternetSiteTitle>
    <b:Month>january</b:Month>
    <b:Day>16</b:Day>
    <b:URL>https://seacabo.com/uncategorized/1917-vfx-artists-had-to-completely-rethink-how-films-are-made/</b:URL>
    <b:RefOrder>1</b:RefOrder>
  </b:Source>
</b:Sources>
</file>

<file path=customXml/itemProps1.xml><?xml version="1.0" encoding="utf-8"?>
<ds:datastoreItem xmlns:ds="http://schemas.openxmlformats.org/officeDocument/2006/customXml" ds:itemID="{187B42A4-CCF3-4A1D-84FA-B5AB368A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2888</Words>
  <Characters>16465</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essay_designfornaimation</vt:lpstr>
    </vt:vector>
  </TitlesOfParts>
  <Company/>
  <LinksUpToDate>false</LinksUpToDate>
  <CharactersWithSpaces>19315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essay_designfornaimation</dc:title>
  <dc:creator>ayush sharma</dc:creator>
  <cp:lastModifiedBy>Saksham Sharma</cp:lastModifiedBy>
  <cp:revision>8</cp:revision>
  <dcterms:created xsi:type="dcterms:W3CDTF">2025-12-11T02:31:00Z</dcterms:created>
  <dcterms:modified xsi:type="dcterms:W3CDTF">2025-12-11T11:31:00Z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m111 Google Docs Renderer</vt:lpwstr>
  </property>
  <property fmtid="{D5CDD505-2E9C-101B-9397-08002B2CF9AE}" pid="3" name="GrammarlyDocumentId">
    <vt:lpwstr>8867422c-ee0f-48a4-b02a-6aaad7536ff2</vt:lpwstr>
  </property>
</Properties>
</file>